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908F4" w14:textId="77777777" w:rsidR="009E1398" w:rsidRDefault="009E1398" w:rsidP="009E1398">
      <w:pPr>
        <w:spacing w:line="360" w:lineRule="auto"/>
        <w:rPr>
          <w:rFonts w:ascii="Times New Roman" w:hAnsi="Times New Roman"/>
          <w:sz w:val="24"/>
        </w:rPr>
      </w:pPr>
    </w:p>
    <w:p w14:paraId="15D94F8F" w14:textId="77777777" w:rsidR="009E1398" w:rsidRDefault="009E1398" w:rsidP="009E1398">
      <w:pPr>
        <w:spacing w:line="360" w:lineRule="auto"/>
        <w:rPr>
          <w:rFonts w:ascii="Times New Roman" w:hAnsi="Times New Roman"/>
          <w:sz w:val="24"/>
        </w:rPr>
      </w:pPr>
      <w:r>
        <w:rPr>
          <w:rFonts w:ascii="Times New Roman" w:hAnsi="Times New Roman" w:hint="eastAsia"/>
          <w:sz w:val="24"/>
        </w:rPr>
        <w:t xml:space="preserve">              </w:t>
      </w:r>
      <w:r>
        <w:rPr>
          <w:rFonts w:ascii="Times New Roman" w:hAnsi="Times New Roman" w:hint="eastAsia"/>
          <w:szCs w:val="21"/>
        </w:rPr>
        <w:t xml:space="preserve">       </w:t>
      </w:r>
      <w:r>
        <w:rPr>
          <w:rFonts w:ascii="Times New Roman" w:hAnsi="Times New Roman" w:hint="eastAsia"/>
          <w:sz w:val="24"/>
        </w:rPr>
        <w:t xml:space="preserve">                                                  </w:t>
      </w:r>
      <w:r>
        <w:rPr>
          <w:noProof/>
        </w:rPr>
        <mc:AlternateContent>
          <mc:Choice Requires="wps">
            <w:drawing>
              <wp:anchor distT="0" distB="0" distL="114300" distR="114300" simplePos="0" relativeHeight="251659264" behindDoc="0" locked="0" layoutInCell="1" allowOverlap="1" wp14:anchorId="34A30DBB" wp14:editId="6E52958C">
                <wp:simplePos x="0" y="0"/>
                <wp:positionH relativeFrom="column">
                  <wp:posOffset>114300</wp:posOffset>
                </wp:positionH>
                <wp:positionV relativeFrom="paragraph">
                  <wp:posOffset>0</wp:posOffset>
                </wp:positionV>
                <wp:extent cx="4751705" cy="1091565"/>
                <wp:effectExtent l="4445" t="5080" r="6350" b="825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1705" cy="1091565"/>
                        </a:xfrm>
                        <a:prstGeom prst="rect">
                          <a:avLst/>
                        </a:prstGeom>
                        <a:solidFill>
                          <a:srgbClr val="FFFFFF"/>
                        </a:solidFill>
                        <a:ln w="9525">
                          <a:solidFill>
                            <a:srgbClr val="FFFFFF"/>
                          </a:solidFill>
                          <a:miter lim="800000"/>
                        </a:ln>
                        <a:effectLst/>
                      </wps:spPr>
                      <wps:txbx>
                        <w:txbxContent>
                          <w:p w14:paraId="1E9508B6" w14:textId="77777777" w:rsidR="009E1398" w:rsidRDefault="009E1398" w:rsidP="009E1398">
                            <w:r>
                              <w:rPr>
                                <w:rFonts w:hint="eastAsia"/>
                              </w:rPr>
                              <w:t xml:space="preserve"> </w:t>
                            </w:r>
                            <w:r>
                              <w:rPr>
                                <w:noProof/>
                              </w:rPr>
                              <w:drawing>
                                <wp:inline distT="0" distB="0" distL="114300" distR="114300" wp14:anchorId="6B9B3E18" wp14:editId="3DAA011A">
                                  <wp:extent cx="4406265" cy="1008380"/>
                                  <wp:effectExtent l="0" t="0" r="13335" b="1270"/>
                                  <wp:docPr id="1" name="图片 1"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河海大学"/>
                                          <pic:cNvPicPr>
                                            <a:picLocks noChangeAspect="1"/>
                                          </pic:cNvPicPr>
                                        </pic:nvPicPr>
                                        <pic:blipFill>
                                          <a:blip r:embed="rId7"/>
                                          <a:stretch>
                                            <a:fillRect/>
                                          </a:stretch>
                                        </pic:blipFill>
                                        <pic:spPr>
                                          <a:xfrm>
                                            <a:off x="0" y="0"/>
                                            <a:ext cx="4406265" cy="1008380"/>
                                          </a:xfrm>
                                          <a:prstGeom prst="rect">
                                            <a:avLst/>
                                          </a:prstGeom>
                                          <a:noFill/>
                                          <a:ln w="9525">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type w14:anchorId="34A30DBB" id="_x0000_t202" coordsize="21600,21600" o:spt="202" path="m,l,21600r21600,l21600,xe">
                <v:stroke joinstyle="miter"/>
                <v:path gradientshapeok="t" o:connecttype="rect"/>
              </v:shapetype>
              <v:shape id="文本框 8" o:spid="_x0000_s1026" type="#_x0000_t202" style="position:absolute;left:0;text-align:left;margin-left:9pt;margin-top:0;width:374.15pt;height:85.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" strokecolor="white">
                <v:textbox>
                  <w:txbxContent>
                    <w:p w14:paraId="1E9508B6" w14:textId="77777777" w:rsidR="009E1398" w:rsidRDefault="009E1398" w:rsidP="009E1398">
                      <w:r>
                        <w:rPr>
                          <w:rFonts w:hint="eastAsia"/>
                        </w:rPr>
                        <w:t xml:space="preserve"> </w:t>
                      </w:r>
                      <w:r>
                        <w:rPr>
                          <w:noProof/>
                        </w:rPr>
                        <w:drawing>
                          <wp:inline distT="0" distB="0" distL="114300" distR="114300" wp14:anchorId="6B9B3E18" wp14:editId="3DAA011A">
                            <wp:extent cx="4406265" cy="1008380"/>
                            <wp:effectExtent l="0" t="0" r="13335" b="1270"/>
                            <wp:docPr id="1" name="图片 1"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河海大学"/>
                                    <pic:cNvPicPr>
                                      <a:picLocks noChangeAspect="1"/>
                                    </pic:cNvPicPr>
                                  </pic:nvPicPr>
                                  <pic:blipFill>
                                    <a:blip r:embed="rId7"/>
                                    <a:stretch>
                                      <a:fillRect/>
                                    </a:stretch>
                                  </pic:blipFill>
                                  <pic:spPr>
                                    <a:xfrm>
                                      <a:off x="0" y="0"/>
                                      <a:ext cx="4406265" cy="1008380"/>
                                    </a:xfrm>
                                    <a:prstGeom prst="rect">
                                      <a:avLst/>
                                    </a:prstGeom>
                                    <a:noFill/>
                                    <a:ln w="9525">
                                      <a:noFill/>
                                    </a:ln>
                                  </pic:spPr>
                                </pic:pic>
                              </a:graphicData>
                            </a:graphic>
                          </wp:inline>
                        </w:drawing>
                      </w:r>
                    </w:p>
                  </w:txbxContent>
                </v:textbox>
              </v:shape>
            </w:pict>
          </mc:Fallback>
        </mc:AlternateContent>
      </w:r>
    </w:p>
    <w:p w14:paraId="4CCDEF66" w14:textId="77777777" w:rsidR="009E1398" w:rsidRDefault="009E1398" w:rsidP="009E1398">
      <w:pPr>
        <w:spacing w:line="360" w:lineRule="auto"/>
        <w:rPr>
          <w:rFonts w:ascii="Times New Roman" w:hAnsi="Times New Roman"/>
          <w:sz w:val="24"/>
        </w:rPr>
      </w:pPr>
    </w:p>
    <w:p w14:paraId="1365FCB7" w14:textId="77777777" w:rsidR="009E1398" w:rsidRDefault="009E1398" w:rsidP="009E1398">
      <w:pPr>
        <w:spacing w:line="360" w:lineRule="auto"/>
        <w:rPr>
          <w:rFonts w:ascii="Times New Roman" w:hAnsi="Times New Roman"/>
          <w:sz w:val="24"/>
        </w:rPr>
      </w:pPr>
    </w:p>
    <w:p w14:paraId="4A9CB818" w14:textId="77777777" w:rsidR="009E1398" w:rsidRDefault="009E1398" w:rsidP="009E1398">
      <w:pPr>
        <w:spacing w:line="360" w:lineRule="auto"/>
        <w:rPr>
          <w:rFonts w:ascii="Times New Roman" w:hAnsi="Times New Roman"/>
          <w:b/>
          <w:bCs/>
          <w:sz w:val="48"/>
        </w:rPr>
      </w:pPr>
    </w:p>
    <w:p w14:paraId="794F52B9" w14:textId="77777777" w:rsidR="009E1398" w:rsidRDefault="009E1398" w:rsidP="009E1398">
      <w:pPr>
        <w:spacing w:line="360" w:lineRule="auto"/>
        <w:ind w:firstLineChars="300" w:firstLine="2168"/>
        <w:rPr>
          <w:rFonts w:ascii="黑体" w:eastAsia="黑体" w:hAnsi="黑体" w:cs="黑体"/>
          <w:b/>
          <w:bCs/>
          <w:sz w:val="72"/>
          <w:szCs w:val="72"/>
        </w:rPr>
      </w:pPr>
      <w:r>
        <w:rPr>
          <w:rFonts w:ascii="黑体" w:eastAsia="黑体" w:hAnsi="黑体" w:cs="黑体" w:hint="eastAsia"/>
          <w:b/>
          <w:bCs/>
          <w:sz w:val="72"/>
          <w:szCs w:val="72"/>
        </w:rPr>
        <w:t>读 书 报 告</w:t>
      </w:r>
    </w:p>
    <w:p w14:paraId="73257386" w14:textId="77777777" w:rsidR="009E1398" w:rsidRDefault="009E1398" w:rsidP="009E1398">
      <w:pPr>
        <w:spacing w:line="360" w:lineRule="auto"/>
        <w:jc w:val="center"/>
        <w:rPr>
          <w:rFonts w:ascii="黑体" w:eastAsia="黑体" w:hAnsi="黑体" w:cs="黑体"/>
          <w:b/>
          <w:bCs/>
          <w:sz w:val="44"/>
          <w:szCs w:val="44"/>
        </w:rPr>
      </w:pPr>
      <w:r>
        <w:rPr>
          <w:noProof/>
        </w:rPr>
        <w:drawing>
          <wp:anchor distT="0" distB="0" distL="114300" distR="114300" simplePos="0" relativeHeight="251660288" behindDoc="0" locked="0" layoutInCell="1" allowOverlap="1" wp14:anchorId="71401B29" wp14:editId="435EE51C">
            <wp:simplePos x="0" y="0"/>
            <wp:positionH relativeFrom="page">
              <wp:posOffset>3167380</wp:posOffset>
            </wp:positionH>
            <wp:positionV relativeFrom="page">
              <wp:posOffset>3288030</wp:posOffset>
            </wp:positionV>
            <wp:extent cx="1019175" cy="1042670"/>
            <wp:effectExtent l="0" t="0" r="9525" b="5080"/>
            <wp:wrapNone/>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8" cstate="print"/>
                    <a:srcRect/>
                    <a:stretch>
                      <a:fillRect/>
                    </a:stretch>
                  </pic:blipFill>
                  <pic:spPr>
                    <a:xfrm>
                      <a:off x="0" y="0"/>
                      <a:ext cx="1019175" cy="1042670"/>
                    </a:xfrm>
                    <a:prstGeom prst="rect">
                      <a:avLst/>
                    </a:prstGeom>
                    <a:noFill/>
                    <a:ln w="9525">
                      <a:noFill/>
                      <a:miter lim="800000"/>
                      <a:headEnd/>
                      <a:tailEnd/>
                    </a:ln>
                  </pic:spPr>
                </pic:pic>
              </a:graphicData>
            </a:graphic>
          </wp:anchor>
        </w:drawing>
      </w:r>
      <w:r>
        <w:rPr>
          <w:rFonts w:ascii="黑体" w:eastAsia="黑体" w:hAnsi="黑体" w:cs="黑体" w:hint="eastAsia"/>
          <w:b/>
          <w:bCs/>
          <w:sz w:val="44"/>
          <w:szCs w:val="44"/>
        </w:rPr>
        <w:t xml:space="preserve"> </w:t>
      </w:r>
    </w:p>
    <w:p w14:paraId="7ECDC04E" w14:textId="77777777" w:rsidR="009E1398" w:rsidRDefault="009E1398" w:rsidP="009E1398">
      <w:pPr>
        <w:spacing w:line="360" w:lineRule="auto"/>
        <w:jc w:val="center"/>
        <w:rPr>
          <w:rFonts w:ascii="黑体" w:eastAsia="黑体" w:hAnsi="黑体" w:cs="黑体"/>
          <w:b/>
          <w:bCs/>
          <w:sz w:val="44"/>
          <w:szCs w:val="44"/>
        </w:rPr>
      </w:pPr>
    </w:p>
    <w:p w14:paraId="36576E71" w14:textId="77777777" w:rsidR="009E1398" w:rsidRDefault="009E1398" w:rsidP="009E1398">
      <w:pPr>
        <w:spacing w:line="360" w:lineRule="auto"/>
        <w:jc w:val="center"/>
        <w:rPr>
          <w:rFonts w:ascii="黑体" w:eastAsia="黑体" w:hAnsi="黑体" w:cs="黑体"/>
          <w:b/>
          <w:bCs/>
          <w:sz w:val="44"/>
          <w:szCs w:val="44"/>
        </w:rPr>
      </w:pPr>
    </w:p>
    <w:tbl>
      <w:tblPr>
        <w:tblpPr w:leftFromText="180" w:rightFromText="180" w:vertAnchor="text" w:horzAnchor="page" w:tblpXSpec="center" w:tblpY="477"/>
        <w:tblOverlap w:val="never"/>
        <w:tblW w:w="6400" w:type="dxa"/>
        <w:jc w:val="center"/>
        <w:tblLayout w:type="fixed"/>
        <w:tblLook w:val="04A0" w:firstRow="1" w:lastRow="0" w:firstColumn="1" w:lastColumn="0" w:noHBand="0" w:noVBand="1"/>
      </w:tblPr>
      <w:tblGrid>
        <w:gridCol w:w="1645"/>
        <w:gridCol w:w="4755"/>
      </w:tblGrid>
      <w:tr w:rsidR="009E1398" w14:paraId="0179E283" w14:textId="77777777" w:rsidTr="00FD783A">
        <w:trPr>
          <w:trHeight w:hRule="exact" w:val="774"/>
          <w:jc w:val="center"/>
        </w:trPr>
        <w:tc>
          <w:tcPr>
            <w:tcW w:w="1645" w:type="dxa"/>
            <w:tcBorders>
              <w:top w:val="nil"/>
              <w:left w:val="nil"/>
              <w:bottom w:val="nil"/>
              <w:right w:val="nil"/>
            </w:tcBorders>
            <w:vAlign w:val="bottom"/>
          </w:tcPr>
          <w:p w14:paraId="5334B380" w14:textId="77777777" w:rsidR="009E1398" w:rsidRDefault="009E1398" w:rsidP="00FD783A">
            <w:pPr>
              <w:widowControl/>
              <w:spacing w:line="360" w:lineRule="auto"/>
              <w:jc w:val="center"/>
              <w:rPr>
                <w:rFonts w:ascii="黑体" w:eastAsia="黑体" w:hAnsi="宋体" w:cs="宋体"/>
                <w:kern w:val="0"/>
                <w:sz w:val="30"/>
                <w:szCs w:val="30"/>
              </w:rPr>
            </w:pPr>
            <w:r>
              <w:rPr>
                <w:rFonts w:ascii="黑体" w:eastAsia="黑体" w:hAnsi="宋体" w:cs="宋体" w:hint="eastAsia"/>
                <w:kern w:val="0"/>
                <w:sz w:val="30"/>
                <w:szCs w:val="30"/>
              </w:rPr>
              <w:t>题    目</w:t>
            </w:r>
          </w:p>
        </w:tc>
        <w:tc>
          <w:tcPr>
            <w:tcW w:w="4755" w:type="dxa"/>
            <w:tcBorders>
              <w:top w:val="nil"/>
              <w:left w:val="nil"/>
              <w:bottom w:val="single" w:sz="4" w:space="0" w:color="auto"/>
              <w:right w:val="nil"/>
            </w:tcBorders>
            <w:vAlign w:val="bottom"/>
          </w:tcPr>
          <w:p w14:paraId="27D71629" w14:textId="33C946A5" w:rsidR="009E1398" w:rsidRPr="00241F26" w:rsidRDefault="000D6EFC" w:rsidP="00FD783A">
            <w:pPr>
              <w:widowControl/>
              <w:spacing w:line="360" w:lineRule="auto"/>
              <w:jc w:val="center"/>
              <w:rPr>
                <w:rFonts w:ascii="楷体_GB2312" w:eastAsia="楷体_GB2312" w:hAnsi="宋体" w:cs="宋体"/>
                <w:kern w:val="0"/>
                <w:sz w:val="30"/>
                <w:szCs w:val="30"/>
              </w:rPr>
            </w:pPr>
            <w:r w:rsidRPr="00241F26">
              <w:rPr>
                <w:rFonts w:ascii="楷体" w:eastAsia="楷体" w:hAnsi="楷体" w:cs="楷体" w:hint="eastAsia"/>
                <w:kern w:val="0"/>
                <w:sz w:val="30"/>
                <w:szCs w:val="30"/>
              </w:rPr>
              <w:t>可爱的中国,难忘的历史</w:t>
            </w:r>
          </w:p>
        </w:tc>
      </w:tr>
      <w:tr w:rsidR="009E1398" w14:paraId="47A06FC5" w14:textId="77777777" w:rsidTr="00FD783A">
        <w:trPr>
          <w:trHeight w:hRule="exact" w:val="774"/>
          <w:jc w:val="center"/>
        </w:trPr>
        <w:tc>
          <w:tcPr>
            <w:tcW w:w="1645" w:type="dxa"/>
            <w:tcBorders>
              <w:top w:val="nil"/>
              <w:left w:val="nil"/>
              <w:bottom w:val="nil"/>
              <w:right w:val="nil"/>
            </w:tcBorders>
            <w:vAlign w:val="bottom"/>
          </w:tcPr>
          <w:p w14:paraId="3BF3773C" w14:textId="77777777" w:rsidR="009E1398" w:rsidRDefault="009E1398" w:rsidP="00FD783A">
            <w:pPr>
              <w:widowControl/>
              <w:spacing w:line="360" w:lineRule="auto"/>
              <w:jc w:val="center"/>
              <w:rPr>
                <w:rFonts w:ascii="黑体" w:eastAsia="黑体" w:hAnsi="宋体" w:cs="宋体"/>
                <w:kern w:val="0"/>
                <w:sz w:val="30"/>
                <w:szCs w:val="30"/>
              </w:rPr>
            </w:pPr>
            <w:r>
              <w:rPr>
                <w:rFonts w:ascii="黑体" w:eastAsia="黑体" w:hAnsi="宋体" w:cs="宋体" w:hint="eastAsia"/>
                <w:kern w:val="0"/>
                <w:sz w:val="30"/>
                <w:szCs w:val="30"/>
              </w:rPr>
              <w:t>学    院</w:t>
            </w:r>
          </w:p>
        </w:tc>
        <w:tc>
          <w:tcPr>
            <w:tcW w:w="4755" w:type="dxa"/>
            <w:tcBorders>
              <w:top w:val="single" w:sz="4" w:space="0" w:color="auto"/>
              <w:left w:val="nil"/>
              <w:bottom w:val="single" w:sz="4" w:space="0" w:color="auto"/>
              <w:right w:val="nil"/>
            </w:tcBorders>
            <w:vAlign w:val="bottom"/>
          </w:tcPr>
          <w:p w14:paraId="063202C2" w14:textId="022973E8" w:rsidR="009E1398" w:rsidRPr="00241F26" w:rsidRDefault="00844125" w:rsidP="00FD783A">
            <w:pPr>
              <w:widowControl/>
              <w:spacing w:line="360" w:lineRule="auto"/>
              <w:jc w:val="center"/>
              <w:rPr>
                <w:rFonts w:ascii="楷体" w:eastAsia="楷体" w:hAnsi="楷体" w:cs="楷体"/>
                <w:kern w:val="0"/>
                <w:sz w:val="30"/>
                <w:szCs w:val="30"/>
              </w:rPr>
            </w:pPr>
            <w:r w:rsidRPr="00241F26">
              <w:rPr>
                <w:rFonts w:ascii="楷体" w:eastAsia="楷体" w:hAnsi="楷体" w:cs="楷体" w:hint="eastAsia"/>
                <w:kern w:val="0"/>
                <w:sz w:val="30"/>
                <w:szCs w:val="30"/>
              </w:rPr>
              <w:t>物联网工程学院</w:t>
            </w:r>
          </w:p>
        </w:tc>
      </w:tr>
      <w:tr w:rsidR="009E1398" w14:paraId="3DFEAFA5" w14:textId="77777777" w:rsidTr="00FD783A">
        <w:trPr>
          <w:trHeight w:hRule="exact" w:val="774"/>
          <w:jc w:val="center"/>
        </w:trPr>
        <w:tc>
          <w:tcPr>
            <w:tcW w:w="1645" w:type="dxa"/>
            <w:tcBorders>
              <w:top w:val="nil"/>
              <w:left w:val="nil"/>
              <w:bottom w:val="nil"/>
              <w:right w:val="nil"/>
            </w:tcBorders>
            <w:vAlign w:val="bottom"/>
          </w:tcPr>
          <w:p w14:paraId="70ECA13F" w14:textId="77777777" w:rsidR="009E1398" w:rsidRDefault="009E1398" w:rsidP="00FD783A">
            <w:pPr>
              <w:widowControl/>
              <w:spacing w:line="360" w:lineRule="auto"/>
              <w:jc w:val="center"/>
              <w:rPr>
                <w:rFonts w:ascii="黑体" w:eastAsia="黑体" w:hAnsi="宋体" w:cs="宋体"/>
                <w:kern w:val="0"/>
                <w:sz w:val="30"/>
                <w:szCs w:val="30"/>
              </w:rPr>
            </w:pPr>
            <w:r>
              <w:rPr>
                <w:rFonts w:ascii="黑体" w:eastAsia="黑体" w:hAnsi="宋体" w:cs="宋体" w:hint="eastAsia"/>
                <w:kern w:val="0"/>
                <w:sz w:val="30"/>
                <w:szCs w:val="30"/>
              </w:rPr>
              <w:t>专    业</w:t>
            </w:r>
          </w:p>
        </w:tc>
        <w:tc>
          <w:tcPr>
            <w:tcW w:w="4755" w:type="dxa"/>
            <w:tcBorders>
              <w:top w:val="single" w:sz="4" w:space="0" w:color="auto"/>
              <w:left w:val="nil"/>
              <w:bottom w:val="single" w:sz="4" w:space="0" w:color="auto"/>
              <w:right w:val="nil"/>
            </w:tcBorders>
            <w:vAlign w:val="bottom"/>
          </w:tcPr>
          <w:p w14:paraId="40F2CF12" w14:textId="7936A680" w:rsidR="009E1398" w:rsidRPr="00241F26" w:rsidRDefault="00844125" w:rsidP="00FD783A">
            <w:pPr>
              <w:widowControl/>
              <w:spacing w:line="360" w:lineRule="auto"/>
              <w:jc w:val="center"/>
              <w:rPr>
                <w:rFonts w:ascii="楷体_GB2312" w:eastAsia="楷体_GB2312" w:hAnsi="宋体" w:cs="宋体"/>
                <w:kern w:val="0"/>
                <w:sz w:val="30"/>
                <w:szCs w:val="30"/>
              </w:rPr>
            </w:pPr>
            <w:r w:rsidRPr="00241F26">
              <w:rPr>
                <w:rFonts w:ascii="楷体" w:eastAsia="楷体" w:hAnsi="楷体" w:cs="楷体" w:hint="eastAsia"/>
                <w:kern w:val="0"/>
                <w:sz w:val="30"/>
                <w:szCs w:val="30"/>
              </w:rPr>
              <w:t>物联网工程</w:t>
            </w:r>
          </w:p>
        </w:tc>
      </w:tr>
      <w:tr w:rsidR="009E1398" w14:paraId="2603F5FE" w14:textId="77777777" w:rsidTr="00FD783A">
        <w:trPr>
          <w:trHeight w:hRule="exact" w:val="774"/>
          <w:jc w:val="center"/>
        </w:trPr>
        <w:tc>
          <w:tcPr>
            <w:tcW w:w="1645" w:type="dxa"/>
            <w:tcBorders>
              <w:top w:val="nil"/>
              <w:left w:val="nil"/>
              <w:bottom w:val="nil"/>
              <w:right w:val="nil"/>
            </w:tcBorders>
            <w:vAlign w:val="bottom"/>
          </w:tcPr>
          <w:p w14:paraId="6EA51911" w14:textId="77777777" w:rsidR="009E1398" w:rsidRDefault="009E1398" w:rsidP="00FD783A">
            <w:pPr>
              <w:widowControl/>
              <w:spacing w:line="360" w:lineRule="auto"/>
              <w:jc w:val="center"/>
              <w:rPr>
                <w:rFonts w:ascii="黑体" w:eastAsia="黑体" w:hAnsi="宋体" w:cs="宋体"/>
                <w:kern w:val="0"/>
                <w:sz w:val="30"/>
                <w:szCs w:val="30"/>
              </w:rPr>
            </w:pPr>
            <w:r>
              <w:rPr>
                <w:rFonts w:ascii="黑体" w:eastAsia="黑体" w:hAnsi="宋体" w:cs="宋体" w:hint="eastAsia"/>
                <w:kern w:val="0"/>
                <w:sz w:val="30"/>
                <w:szCs w:val="30"/>
              </w:rPr>
              <w:t>学    号</w:t>
            </w:r>
          </w:p>
        </w:tc>
        <w:tc>
          <w:tcPr>
            <w:tcW w:w="4755" w:type="dxa"/>
            <w:tcBorders>
              <w:top w:val="single" w:sz="4" w:space="0" w:color="auto"/>
              <w:left w:val="nil"/>
              <w:bottom w:val="single" w:sz="4" w:space="0" w:color="auto"/>
              <w:right w:val="nil"/>
            </w:tcBorders>
            <w:vAlign w:val="bottom"/>
          </w:tcPr>
          <w:p w14:paraId="4EBF8FFF" w14:textId="3A4A6221" w:rsidR="009E1398" w:rsidRPr="00241F26" w:rsidRDefault="00844125" w:rsidP="00FD783A">
            <w:pPr>
              <w:widowControl/>
              <w:spacing w:line="360" w:lineRule="auto"/>
              <w:jc w:val="center"/>
              <w:rPr>
                <w:rFonts w:ascii="楷体_GB2312" w:eastAsia="楷体_GB2312" w:hAnsi="宋体" w:cs="宋体"/>
                <w:kern w:val="0"/>
                <w:sz w:val="30"/>
                <w:szCs w:val="30"/>
              </w:rPr>
            </w:pPr>
            <w:r w:rsidRPr="00241F26">
              <w:rPr>
                <w:rFonts w:ascii="楷体" w:eastAsia="楷体" w:hAnsi="楷体" w:cs="楷体" w:hint="eastAsia"/>
                <w:kern w:val="0"/>
                <w:sz w:val="30"/>
                <w:szCs w:val="30"/>
              </w:rPr>
              <w:t>2</w:t>
            </w:r>
            <w:r w:rsidRPr="00241F26">
              <w:rPr>
                <w:rFonts w:ascii="楷体" w:eastAsia="楷体" w:hAnsi="楷体" w:cs="楷体"/>
                <w:kern w:val="0"/>
                <w:sz w:val="30"/>
                <w:szCs w:val="30"/>
              </w:rPr>
              <w:t>162410112</w:t>
            </w:r>
          </w:p>
        </w:tc>
      </w:tr>
      <w:tr w:rsidR="009E1398" w14:paraId="7ADE387C" w14:textId="77777777" w:rsidTr="00FD783A">
        <w:trPr>
          <w:trHeight w:hRule="exact" w:val="774"/>
          <w:jc w:val="center"/>
        </w:trPr>
        <w:tc>
          <w:tcPr>
            <w:tcW w:w="1645" w:type="dxa"/>
            <w:tcBorders>
              <w:top w:val="nil"/>
              <w:left w:val="nil"/>
              <w:bottom w:val="nil"/>
              <w:right w:val="nil"/>
            </w:tcBorders>
            <w:vAlign w:val="bottom"/>
          </w:tcPr>
          <w:p w14:paraId="0100C846" w14:textId="77777777" w:rsidR="009E1398" w:rsidRDefault="009E1398" w:rsidP="00FD783A">
            <w:pPr>
              <w:widowControl/>
              <w:spacing w:line="360" w:lineRule="auto"/>
              <w:jc w:val="center"/>
              <w:rPr>
                <w:rFonts w:ascii="黑体" w:eastAsia="黑体" w:hAnsi="宋体" w:cs="宋体"/>
                <w:kern w:val="0"/>
                <w:sz w:val="30"/>
                <w:szCs w:val="30"/>
              </w:rPr>
            </w:pPr>
            <w:r>
              <w:rPr>
                <w:rFonts w:ascii="黑体" w:eastAsia="黑体" w:hAnsi="宋体" w:cs="宋体" w:hint="eastAsia"/>
                <w:kern w:val="0"/>
                <w:sz w:val="30"/>
                <w:szCs w:val="30"/>
              </w:rPr>
              <w:t>姓    名</w:t>
            </w:r>
          </w:p>
        </w:tc>
        <w:tc>
          <w:tcPr>
            <w:tcW w:w="4755" w:type="dxa"/>
            <w:tcBorders>
              <w:top w:val="single" w:sz="4" w:space="0" w:color="auto"/>
              <w:left w:val="nil"/>
              <w:bottom w:val="single" w:sz="4" w:space="0" w:color="auto"/>
              <w:right w:val="nil"/>
            </w:tcBorders>
            <w:vAlign w:val="bottom"/>
          </w:tcPr>
          <w:p w14:paraId="160FE559" w14:textId="61F0A2E7" w:rsidR="009E1398" w:rsidRPr="00241F26" w:rsidRDefault="00844125" w:rsidP="00FD783A">
            <w:pPr>
              <w:widowControl/>
              <w:spacing w:line="360" w:lineRule="auto"/>
              <w:jc w:val="center"/>
              <w:rPr>
                <w:rFonts w:ascii="楷体" w:eastAsia="楷体" w:hAnsi="楷体" w:cs="楷体"/>
                <w:kern w:val="0"/>
                <w:sz w:val="30"/>
                <w:szCs w:val="30"/>
              </w:rPr>
            </w:pPr>
            <w:r w:rsidRPr="00241F26">
              <w:rPr>
                <w:rFonts w:ascii="楷体" w:eastAsia="楷体" w:hAnsi="楷体" w:cs="楷体" w:hint="eastAsia"/>
                <w:kern w:val="0"/>
                <w:sz w:val="30"/>
                <w:szCs w:val="30"/>
              </w:rPr>
              <w:t>丁新亮</w:t>
            </w:r>
          </w:p>
        </w:tc>
      </w:tr>
      <w:tr w:rsidR="009E1398" w14:paraId="40123161" w14:textId="77777777" w:rsidTr="00FD783A">
        <w:trPr>
          <w:trHeight w:hRule="exact" w:val="774"/>
          <w:jc w:val="center"/>
        </w:trPr>
        <w:tc>
          <w:tcPr>
            <w:tcW w:w="1645" w:type="dxa"/>
            <w:tcBorders>
              <w:top w:val="nil"/>
              <w:left w:val="nil"/>
              <w:bottom w:val="nil"/>
              <w:right w:val="nil"/>
            </w:tcBorders>
            <w:vAlign w:val="bottom"/>
          </w:tcPr>
          <w:p w14:paraId="3A29D862" w14:textId="77777777" w:rsidR="009E1398" w:rsidRDefault="009E1398" w:rsidP="00FD783A">
            <w:pPr>
              <w:widowControl/>
              <w:spacing w:line="360" w:lineRule="auto"/>
              <w:jc w:val="center"/>
              <w:rPr>
                <w:rFonts w:ascii="黑体" w:eastAsia="黑体" w:hAnsi="宋体" w:cs="宋体"/>
                <w:kern w:val="0"/>
                <w:sz w:val="30"/>
                <w:szCs w:val="30"/>
              </w:rPr>
            </w:pPr>
            <w:r>
              <w:rPr>
                <w:rFonts w:ascii="黑体" w:eastAsia="黑体" w:hAnsi="宋体" w:cs="宋体" w:hint="eastAsia"/>
                <w:kern w:val="0"/>
                <w:sz w:val="30"/>
                <w:szCs w:val="30"/>
              </w:rPr>
              <w:t>指导老师</w:t>
            </w:r>
          </w:p>
        </w:tc>
        <w:tc>
          <w:tcPr>
            <w:tcW w:w="4755" w:type="dxa"/>
            <w:tcBorders>
              <w:top w:val="single" w:sz="4" w:space="0" w:color="auto"/>
              <w:left w:val="nil"/>
              <w:bottom w:val="single" w:sz="4" w:space="0" w:color="auto"/>
              <w:right w:val="nil"/>
            </w:tcBorders>
            <w:vAlign w:val="bottom"/>
          </w:tcPr>
          <w:p w14:paraId="725EF60C" w14:textId="4F71DD6E" w:rsidR="009E1398" w:rsidRPr="00241F26" w:rsidRDefault="00844125" w:rsidP="00FD783A">
            <w:pPr>
              <w:widowControl/>
              <w:spacing w:line="360" w:lineRule="auto"/>
              <w:jc w:val="center"/>
              <w:rPr>
                <w:rFonts w:ascii="楷体" w:eastAsia="楷体" w:hAnsi="楷体" w:cs="楷体"/>
                <w:kern w:val="0"/>
                <w:sz w:val="30"/>
                <w:szCs w:val="30"/>
              </w:rPr>
            </w:pPr>
            <w:r w:rsidRPr="00241F26">
              <w:rPr>
                <w:rFonts w:ascii="楷体" w:eastAsia="楷体" w:hAnsi="楷体" w:cs="楷体" w:hint="eastAsia"/>
                <w:kern w:val="0"/>
                <w:sz w:val="30"/>
                <w:szCs w:val="30"/>
              </w:rPr>
              <w:t>赵蓉</w:t>
            </w:r>
          </w:p>
        </w:tc>
      </w:tr>
    </w:tbl>
    <w:p w14:paraId="14FD3C5E" w14:textId="77777777" w:rsidR="009E1398" w:rsidRDefault="009E1398" w:rsidP="009E1398">
      <w:pPr>
        <w:spacing w:line="360" w:lineRule="auto"/>
        <w:jc w:val="center"/>
        <w:rPr>
          <w:rFonts w:ascii="黑体" w:eastAsia="黑体" w:hAnsi="黑体" w:cs="黑体"/>
          <w:b/>
          <w:bCs/>
          <w:sz w:val="44"/>
          <w:szCs w:val="44"/>
        </w:rPr>
      </w:pPr>
    </w:p>
    <w:p w14:paraId="5201ABBA" w14:textId="77777777" w:rsidR="009E1398" w:rsidRDefault="009E1398" w:rsidP="009E1398">
      <w:pPr>
        <w:spacing w:line="360" w:lineRule="auto"/>
        <w:rPr>
          <w:rFonts w:ascii="黑体" w:eastAsia="黑体" w:hAnsi="黑体" w:cs="黑体"/>
          <w:b/>
          <w:bCs/>
          <w:sz w:val="44"/>
          <w:szCs w:val="44"/>
        </w:rPr>
      </w:pPr>
    </w:p>
    <w:p w14:paraId="2525E6A6" w14:textId="77777777" w:rsidR="009E1398" w:rsidRDefault="009E1398" w:rsidP="009E1398">
      <w:pPr>
        <w:tabs>
          <w:tab w:val="left" w:pos="2180"/>
        </w:tabs>
        <w:spacing w:line="360" w:lineRule="auto"/>
        <w:rPr>
          <w:rFonts w:ascii="Times New Roman" w:hAnsi="Times New Roman"/>
          <w:sz w:val="48"/>
        </w:rPr>
      </w:pPr>
    </w:p>
    <w:p w14:paraId="3A0E2D3F" w14:textId="77777777" w:rsidR="009E1398" w:rsidRDefault="009E1398" w:rsidP="009E1398">
      <w:pPr>
        <w:tabs>
          <w:tab w:val="left" w:pos="2180"/>
        </w:tabs>
        <w:spacing w:line="360" w:lineRule="auto"/>
        <w:rPr>
          <w:rFonts w:ascii="黑体" w:eastAsia="黑体" w:hAnsi="Times New Roman"/>
          <w:b/>
          <w:bCs/>
          <w:sz w:val="32"/>
        </w:rPr>
      </w:pPr>
    </w:p>
    <w:p w14:paraId="4CEA938A" w14:textId="77777777" w:rsidR="009E1398" w:rsidRDefault="009E1398" w:rsidP="009E1398">
      <w:pPr>
        <w:tabs>
          <w:tab w:val="left" w:pos="2180"/>
        </w:tabs>
        <w:spacing w:line="360" w:lineRule="auto"/>
        <w:rPr>
          <w:rFonts w:ascii="黑体" w:eastAsia="黑体" w:hAnsi="Times New Roman"/>
          <w:b/>
          <w:bCs/>
          <w:sz w:val="32"/>
        </w:rPr>
      </w:pPr>
    </w:p>
    <w:p w14:paraId="5E2B042D" w14:textId="77777777" w:rsidR="009E1398" w:rsidRDefault="009E1398" w:rsidP="009E1398">
      <w:pPr>
        <w:tabs>
          <w:tab w:val="left" w:pos="2180"/>
        </w:tabs>
        <w:spacing w:line="360" w:lineRule="auto"/>
        <w:rPr>
          <w:rFonts w:ascii="黑体" w:eastAsia="黑体" w:hAnsi="Times New Roman"/>
          <w:b/>
          <w:bCs/>
          <w:sz w:val="32"/>
        </w:rPr>
      </w:pPr>
    </w:p>
    <w:p w14:paraId="334C1388" w14:textId="77777777" w:rsidR="009E1398" w:rsidRDefault="009E1398" w:rsidP="009E1398">
      <w:pPr>
        <w:tabs>
          <w:tab w:val="left" w:pos="2180"/>
        </w:tabs>
        <w:spacing w:line="360" w:lineRule="auto"/>
        <w:rPr>
          <w:rFonts w:ascii="黑体" w:eastAsia="黑体" w:hAnsi="Times New Roman"/>
          <w:b/>
          <w:bCs/>
          <w:sz w:val="32"/>
        </w:rPr>
      </w:pPr>
    </w:p>
    <w:p w14:paraId="08961270" w14:textId="77777777" w:rsidR="009E1398" w:rsidRDefault="009E1398" w:rsidP="009E1398">
      <w:pPr>
        <w:tabs>
          <w:tab w:val="left" w:pos="2180"/>
        </w:tabs>
        <w:spacing w:line="360" w:lineRule="auto"/>
        <w:rPr>
          <w:rFonts w:ascii="黑体" w:eastAsia="黑体" w:hAnsi="Times New Roman"/>
          <w:b/>
          <w:bCs/>
          <w:sz w:val="32"/>
        </w:rPr>
      </w:pPr>
    </w:p>
    <w:p w14:paraId="004E17DA" w14:textId="77777777" w:rsidR="009E1398" w:rsidRDefault="009E1398" w:rsidP="009E1398">
      <w:pPr>
        <w:tabs>
          <w:tab w:val="left" w:pos="2180"/>
        </w:tabs>
        <w:spacing w:line="360" w:lineRule="auto"/>
        <w:rPr>
          <w:rFonts w:ascii="黑体" w:eastAsia="黑体" w:hAnsi="Times New Roman"/>
          <w:b/>
          <w:bCs/>
          <w:sz w:val="32"/>
        </w:rPr>
      </w:pPr>
    </w:p>
    <w:p w14:paraId="4EF5AC68" w14:textId="77777777" w:rsidR="009E1398" w:rsidRDefault="009E1398" w:rsidP="009E1398">
      <w:pPr>
        <w:spacing w:line="360" w:lineRule="auto"/>
      </w:pPr>
      <w:r>
        <w:rPr>
          <w:rFonts w:hint="eastAsia"/>
        </w:rPr>
        <w:t xml:space="preserve">                           </w:t>
      </w:r>
    </w:p>
    <w:p w14:paraId="41E4040C" w14:textId="77777777" w:rsidR="009E1398" w:rsidRDefault="009E1398" w:rsidP="009E1398">
      <w:pPr>
        <w:spacing w:line="360" w:lineRule="auto"/>
      </w:pPr>
    </w:p>
    <w:p w14:paraId="6D5DEE99" w14:textId="7ED15F2F" w:rsidR="00844125" w:rsidRDefault="00844125" w:rsidP="00844125">
      <w:pPr>
        <w:spacing w:line="360" w:lineRule="auto"/>
        <w:jc w:val="left"/>
      </w:pPr>
    </w:p>
    <w:p w14:paraId="15D06849" w14:textId="77777777" w:rsidR="00844125" w:rsidRDefault="00844125" w:rsidP="00844125">
      <w:pPr>
        <w:spacing w:line="360" w:lineRule="auto"/>
        <w:jc w:val="left"/>
      </w:pPr>
    </w:p>
    <w:p w14:paraId="2D30AF3E" w14:textId="753498AB" w:rsidR="009E1398" w:rsidRDefault="00844125" w:rsidP="00844125">
      <w:pPr>
        <w:spacing w:line="360" w:lineRule="auto"/>
        <w:jc w:val="center"/>
        <w:rPr>
          <w:rFonts w:ascii="黑体" w:eastAsia="黑体" w:hAnsi="黑体" w:cs="黑体"/>
          <w:sz w:val="30"/>
          <w:szCs w:val="30"/>
        </w:rPr>
      </w:pPr>
      <w:r>
        <w:rPr>
          <w:sz w:val="28"/>
          <w:u w:val="single"/>
        </w:rPr>
        <w:t>2022</w:t>
      </w:r>
      <w:r w:rsidR="009E1398">
        <w:rPr>
          <w:rFonts w:ascii="黑体" w:eastAsia="黑体" w:hAnsi="黑体" w:cs="黑体" w:hint="eastAsia"/>
          <w:sz w:val="30"/>
          <w:szCs w:val="30"/>
        </w:rPr>
        <w:t>年</w:t>
      </w:r>
      <w:r w:rsidR="009E1398">
        <w:rPr>
          <w:rFonts w:ascii="黑体" w:eastAsia="黑体" w:hAnsi="黑体" w:cs="黑体" w:hint="eastAsia"/>
          <w:sz w:val="30"/>
          <w:szCs w:val="30"/>
          <w:u w:val="single"/>
        </w:rPr>
        <w:t xml:space="preserve"> </w:t>
      </w:r>
      <w:r>
        <w:rPr>
          <w:rFonts w:ascii="黑体" w:eastAsia="黑体" w:hAnsi="黑体" w:cs="黑体"/>
          <w:sz w:val="30"/>
          <w:szCs w:val="30"/>
          <w:u w:val="single"/>
        </w:rPr>
        <w:t>4</w:t>
      </w:r>
      <w:r w:rsidR="009E1398">
        <w:rPr>
          <w:rFonts w:ascii="黑体" w:eastAsia="黑体" w:hAnsi="黑体" w:cs="黑体" w:hint="eastAsia"/>
          <w:sz w:val="30"/>
          <w:szCs w:val="30"/>
          <w:u w:val="single"/>
        </w:rPr>
        <w:t xml:space="preserve"> </w:t>
      </w:r>
      <w:r w:rsidR="009E1398">
        <w:rPr>
          <w:rFonts w:ascii="黑体" w:eastAsia="黑体" w:hAnsi="黑体" w:cs="黑体" w:hint="eastAsia"/>
          <w:sz w:val="30"/>
          <w:szCs w:val="30"/>
        </w:rPr>
        <w:t xml:space="preserve">月 </w:t>
      </w:r>
      <w:r w:rsidR="009E1398">
        <w:rPr>
          <w:rFonts w:ascii="黑体" w:eastAsia="黑体" w:hAnsi="黑体" w:cs="黑体" w:hint="eastAsia"/>
          <w:sz w:val="30"/>
          <w:szCs w:val="30"/>
          <w:u w:val="single"/>
        </w:rPr>
        <w:t xml:space="preserve"> </w:t>
      </w:r>
      <w:r w:rsidR="000D6EFC">
        <w:rPr>
          <w:rFonts w:ascii="黑体" w:eastAsia="黑体" w:hAnsi="黑体" w:cs="黑体"/>
          <w:sz w:val="30"/>
          <w:szCs w:val="30"/>
          <w:u w:val="single"/>
        </w:rPr>
        <w:t>24</w:t>
      </w:r>
      <w:r w:rsidR="009E1398">
        <w:rPr>
          <w:rFonts w:ascii="黑体" w:eastAsia="黑体" w:hAnsi="黑体" w:cs="黑体" w:hint="eastAsia"/>
          <w:sz w:val="30"/>
          <w:szCs w:val="30"/>
          <w:u w:val="single"/>
        </w:rPr>
        <w:t xml:space="preserve"> </w:t>
      </w:r>
      <w:r w:rsidR="009E1398">
        <w:rPr>
          <w:rFonts w:ascii="黑体" w:eastAsia="黑体" w:hAnsi="黑体" w:cs="黑体" w:hint="eastAsia"/>
          <w:sz w:val="30"/>
          <w:szCs w:val="30"/>
        </w:rPr>
        <w:t>日</w:t>
      </w:r>
    </w:p>
    <w:p w14:paraId="7980415D" w14:textId="48589022" w:rsidR="00844125" w:rsidRDefault="00844125">
      <w:pPr>
        <w:widowControl/>
        <w:jc w:val="left"/>
        <w:rPr>
          <w:rFonts w:ascii="黑体" w:eastAsia="黑体" w:hAnsi="黑体" w:cs="黑体"/>
          <w:color w:val="FF0000"/>
          <w:sz w:val="30"/>
          <w:szCs w:val="30"/>
        </w:rPr>
      </w:pPr>
      <w:r>
        <w:rPr>
          <w:rFonts w:ascii="黑体" w:eastAsia="黑体" w:hAnsi="黑体" w:cs="黑体"/>
          <w:color w:val="FF0000"/>
          <w:sz w:val="30"/>
          <w:szCs w:val="30"/>
        </w:rPr>
        <w:br w:type="page"/>
      </w:r>
    </w:p>
    <w:p w14:paraId="1C8BE861" w14:textId="77777777" w:rsidR="00844125" w:rsidRDefault="00844125" w:rsidP="00844125">
      <w:pPr>
        <w:spacing w:line="360" w:lineRule="auto"/>
        <w:jc w:val="center"/>
        <w:rPr>
          <w:rFonts w:ascii="黑体" w:eastAsia="黑体"/>
          <w:sz w:val="32"/>
          <w:szCs w:val="32"/>
        </w:rPr>
      </w:pPr>
      <w:r>
        <w:rPr>
          <w:rFonts w:ascii="黑体" w:eastAsia="黑体" w:hint="eastAsia"/>
          <w:sz w:val="32"/>
          <w:szCs w:val="32"/>
        </w:rPr>
        <w:lastRenderedPageBreak/>
        <w:t>目  录</w:t>
      </w:r>
    </w:p>
    <w:p w14:paraId="3E5E84B7" w14:textId="77777777" w:rsidR="00844125" w:rsidRDefault="00844125" w:rsidP="00844125">
      <w:pPr>
        <w:spacing w:line="360" w:lineRule="auto"/>
        <w:rPr>
          <w:szCs w:val="21"/>
        </w:rPr>
      </w:pPr>
    </w:p>
    <w:p w14:paraId="4B163227" w14:textId="77777777" w:rsidR="00844125" w:rsidRDefault="00844125" w:rsidP="00844125">
      <w:pPr>
        <w:tabs>
          <w:tab w:val="right" w:leader="middleDot" w:pos="7980"/>
        </w:tabs>
        <w:spacing w:line="360" w:lineRule="auto"/>
        <w:rPr>
          <w:rFonts w:ascii="黑体" w:eastAsia="黑体"/>
          <w:sz w:val="28"/>
          <w:szCs w:val="28"/>
        </w:rPr>
      </w:pPr>
      <w:r>
        <w:rPr>
          <w:rFonts w:ascii="黑体" w:eastAsia="黑体" w:hint="eastAsia"/>
          <w:sz w:val="28"/>
          <w:szCs w:val="28"/>
        </w:rPr>
        <w:t>一、书目</w:t>
      </w:r>
      <w:r>
        <w:rPr>
          <w:rFonts w:ascii="宋体" w:hAnsi="宋体" w:hint="eastAsia"/>
          <w:sz w:val="15"/>
          <w:szCs w:val="15"/>
        </w:rPr>
        <w:tab/>
      </w:r>
      <w:r>
        <w:rPr>
          <w:rFonts w:ascii="宋体" w:hAnsi="宋体" w:hint="eastAsia"/>
          <w:sz w:val="24"/>
        </w:rPr>
        <w:t>(1)</w:t>
      </w:r>
    </w:p>
    <w:p w14:paraId="2FB5366D" w14:textId="4DCEDC5B" w:rsidR="00844125" w:rsidRDefault="00844125" w:rsidP="000D6EFC">
      <w:pPr>
        <w:tabs>
          <w:tab w:val="right" w:leader="middleDot" w:pos="7980"/>
        </w:tabs>
        <w:spacing w:line="360" w:lineRule="auto"/>
        <w:rPr>
          <w:rFonts w:ascii="宋体" w:hAnsi="宋体"/>
          <w:sz w:val="24"/>
        </w:rPr>
      </w:pPr>
      <w:r>
        <w:rPr>
          <w:rFonts w:ascii="黑体" w:eastAsia="黑体" w:hint="eastAsia"/>
          <w:sz w:val="28"/>
          <w:szCs w:val="28"/>
        </w:rPr>
        <w:t>二、全书提要</w:t>
      </w:r>
      <w:r>
        <w:rPr>
          <w:rFonts w:ascii="宋体" w:hAnsi="宋体" w:hint="eastAsia"/>
          <w:sz w:val="15"/>
          <w:szCs w:val="15"/>
        </w:rPr>
        <w:tab/>
      </w:r>
      <w:r>
        <w:rPr>
          <w:rFonts w:ascii="宋体" w:hAnsi="宋体" w:hint="eastAsia"/>
          <w:sz w:val="24"/>
        </w:rPr>
        <w:t>(2)</w:t>
      </w:r>
    </w:p>
    <w:p w14:paraId="55F5AE1E" w14:textId="57BC3DD4" w:rsidR="00844125" w:rsidRDefault="000D6EFC" w:rsidP="00844125">
      <w:pPr>
        <w:tabs>
          <w:tab w:val="right" w:leader="middleDot" w:pos="7980"/>
        </w:tabs>
        <w:spacing w:line="360" w:lineRule="auto"/>
        <w:rPr>
          <w:rFonts w:ascii="黑体" w:eastAsia="黑体"/>
          <w:sz w:val="28"/>
          <w:szCs w:val="28"/>
        </w:rPr>
      </w:pPr>
      <w:r>
        <w:rPr>
          <w:rFonts w:ascii="黑体" w:eastAsia="黑体" w:hint="eastAsia"/>
          <w:sz w:val="28"/>
          <w:szCs w:val="28"/>
        </w:rPr>
        <w:t>三</w:t>
      </w:r>
      <w:r w:rsidR="00844125">
        <w:rPr>
          <w:rFonts w:ascii="黑体" w:eastAsia="黑体" w:hint="eastAsia"/>
          <w:sz w:val="28"/>
          <w:szCs w:val="28"/>
        </w:rPr>
        <w:t>、心得体会</w:t>
      </w:r>
      <w:r w:rsidR="00844125">
        <w:rPr>
          <w:rFonts w:ascii="宋体" w:hAnsi="宋体" w:hint="eastAsia"/>
          <w:sz w:val="15"/>
          <w:szCs w:val="15"/>
        </w:rPr>
        <w:tab/>
      </w:r>
      <w:r w:rsidR="00844125">
        <w:rPr>
          <w:rFonts w:ascii="宋体" w:hAnsi="宋体" w:hint="eastAsia"/>
          <w:sz w:val="24"/>
        </w:rPr>
        <w:t>(5)</w:t>
      </w:r>
    </w:p>
    <w:p w14:paraId="4D25896B" w14:textId="77777777" w:rsidR="00844125" w:rsidRDefault="00844125" w:rsidP="00844125">
      <w:pPr>
        <w:tabs>
          <w:tab w:val="right" w:leader="middleDot" w:pos="7980"/>
        </w:tabs>
        <w:spacing w:line="360" w:lineRule="auto"/>
        <w:ind w:firstLineChars="100" w:firstLine="240"/>
        <w:rPr>
          <w:rFonts w:ascii="宋体" w:hAnsi="宋体"/>
          <w:sz w:val="24"/>
        </w:rPr>
      </w:pPr>
      <w:r>
        <w:rPr>
          <w:rFonts w:ascii="宋体" w:hAnsi="宋体" w:hint="eastAsia"/>
          <w:sz w:val="24"/>
        </w:rPr>
        <w:t>(一)学习方面</w:t>
      </w:r>
      <w:r>
        <w:rPr>
          <w:rFonts w:ascii="宋体" w:hAnsi="宋体" w:hint="eastAsia"/>
          <w:sz w:val="15"/>
          <w:szCs w:val="15"/>
        </w:rPr>
        <w:tab/>
      </w:r>
      <w:r>
        <w:rPr>
          <w:rFonts w:ascii="宋体" w:hAnsi="宋体" w:hint="eastAsia"/>
          <w:sz w:val="24"/>
        </w:rPr>
        <w:t>(5)</w:t>
      </w:r>
    </w:p>
    <w:p w14:paraId="3415A384" w14:textId="77777777" w:rsidR="00844125" w:rsidRDefault="00844125" w:rsidP="00844125">
      <w:pPr>
        <w:tabs>
          <w:tab w:val="right" w:leader="middleDot" w:pos="7980"/>
        </w:tabs>
        <w:spacing w:line="360" w:lineRule="auto"/>
        <w:ind w:firstLineChars="200" w:firstLine="480"/>
        <w:rPr>
          <w:rFonts w:ascii="宋体" w:hAnsi="宋体"/>
          <w:sz w:val="24"/>
        </w:rPr>
      </w:pPr>
      <w:r>
        <w:rPr>
          <w:rFonts w:ascii="宋体" w:hAnsi="宋体" w:hint="eastAsia"/>
          <w:sz w:val="24"/>
        </w:rPr>
        <w:t>1．学会思考</w:t>
      </w:r>
      <w:r>
        <w:rPr>
          <w:rFonts w:ascii="宋体" w:hAnsi="宋体" w:hint="eastAsia"/>
          <w:sz w:val="15"/>
          <w:szCs w:val="15"/>
        </w:rPr>
        <w:tab/>
      </w:r>
      <w:r>
        <w:rPr>
          <w:rFonts w:ascii="宋体" w:hAnsi="宋体" w:hint="eastAsia"/>
          <w:sz w:val="24"/>
        </w:rPr>
        <w:t>(5)</w:t>
      </w:r>
    </w:p>
    <w:p w14:paraId="3D2ECA08" w14:textId="77777777" w:rsidR="00844125" w:rsidRDefault="00844125" w:rsidP="00844125">
      <w:pPr>
        <w:tabs>
          <w:tab w:val="right" w:leader="middleDot" w:pos="7980"/>
        </w:tabs>
        <w:spacing w:line="360" w:lineRule="auto"/>
        <w:ind w:firstLineChars="200" w:firstLine="480"/>
        <w:rPr>
          <w:rFonts w:ascii="宋体" w:hAnsi="宋体"/>
          <w:sz w:val="24"/>
        </w:rPr>
      </w:pPr>
      <w:r>
        <w:rPr>
          <w:rFonts w:ascii="宋体" w:hAnsi="宋体" w:hint="eastAsia"/>
          <w:sz w:val="24"/>
        </w:rPr>
        <w:t>2．敢于实践</w:t>
      </w:r>
      <w:r>
        <w:rPr>
          <w:rFonts w:ascii="宋体" w:hAnsi="宋体" w:hint="eastAsia"/>
          <w:sz w:val="15"/>
          <w:szCs w:val="15"/>
        </w:rPr>
        <w:tab/>
      </w:r>
      <w:r>
        <w:rPr>
          <w:rFonts w:ascii="宋体" w:hAnsi="宋体" w:hint="eastAsia"/>
          <w:sz w:val="24"/>
        </w:rPr>
        <w:t>(6)</w:t>
      </w:r>
    </w:p>
    <w:p w14:paraId="47096EE5" w14:textId="54915BEC" w:rsidR="00844125" w:rsidRDefault="00844125" w:rsidP="00844125">
      <w:pPr>
        <w:tabs>
          <w:tab w:val="right" w:leader="middleDot" w:pos="7980"/>
        </w:tabs>
        <w:spacing w:line="360" w:lineRule="auto"/>
        <w:ind w:firstLineChars="100" w:firstLine="240"/>
        <w:rPr>
          <w:rFonts w:ascii="宋体" w:hAnsi="宋体"/>
          <w:sz w:val="24"/>
        </w:rPr>
      </w:pPr>
      <w:r>
        <w:rPr>
          <w:rFonts w:ascii="宋体" w:hAnsi="宋体" w:hint="eastAsia"/>
          <w:sz w:val="24"/>
        </w:rPr>
        <w:t>(二)人生启示</w:t>
      </w:r>
      <w:r>
        <w:rPr>
          <w:rFonts w:ascii="宋体" w:hAnsi="宋体" w:hint="eastAsia"/>
          <w:sz w:val="15"/>
          <w:szCs w:val="15"/>
        </w:rPr>
        <w:tab/>
      </w:r>
      <w:r>
        <w:rPr>
          <w:rFonts w:ascii="宋体" w:hAnsi="宋体" w:hint="eastAsia"/>
          <w:sz w:val="24"/>
        </w:rPr>
        <w:t>(6)</w:t>
      </w:r>
    </w:p>
    <w:p w14:paraId="4FF026CD" w14:textId="77777777" w:rsidR="00844125" w:rsidRDefault="00844125" w:rsidP="00844125">
      <w:pPr>
        <w:tabs>
          <w:tab w:val="right" w:leader="middleDot" w:pos="7980"/>
        </w:tabs>
        <w:spacing w:line="360" w:lineRule="auto"/>
        <w:ind w:firstLineChars="200" w:firstLine="480"/>
        <w:rPr>
          <w:rFonts w:ascii="宋体" w:hAnsi="宋体"/>
          <w:sz w:val="24"/>
        </w:rPr>
      </w:pPr>
      <w:r>
        <w:rPr>
          <w:rFonts w:ascii="宋体" w:hAnsi="宋体" w:hint="eastAsia"/>
          <w:sz w:val="24"/>
        </w:rPr>
        <w:t>1．乐观积极</w:t>
      </w:r>
      <w:r>
        <w:rPr>
          <w:rFonts w:ascii="宋体" w:hAnsi="宋体" w:hint="eastAsia"/>
          <w:sz w:val="15"/>
          <w:szCs w:val="15"/>
        </w:rPr>
        <w:tab/>
      </w:r>
      <w:r>
        <w:rPr>
          <w:rFonts w:ascii="宋体" w:hAnsi="宋体" w:hint="eastAsia"/>
          <w:sz w:val="24"/>
        </w:rPr>
        <w:t>(6)</w:t>
      </w:r>
    </w:p>
    <w:p w14:paraId="4B0D579F" w14:textId="77777777" w:rsidR="00844125" w:rsidRDefault="00844125" w:rsidP="00844125">
      <w:pPr>
        <w:tabs>
          <w:tab w:val="right" w:leader="middleDot" w:pos="7980"/>
        </w:tabs>
        <w:spacing w:line="360" w:lineRule="auto"/>
        <w:ind w:firstLineChars="200" w:firstLine="480"/>
        <w:rPr>
          <w:rFonts w:ascii="宋体" w:hAnsi="宋体"/>
          <w:sz w:val="24"/>
        </w:rPr>
      </w:pPr>
      <w:r>
        <w:rPr>
          <w:rFonts w:ascii="宋体" w:hAnsi="宋体" w:hint="eastAsia"/>
          <w:sz w:val="24"/>
        </w:rPr>
        <w:t>2．吸取经验教训</w:t>
      </w:r>
      <w:r>
        <w:rPr>
          <w:rFonts w:ascii="宋体" w:hAnsi="宋体" w:hint="eastAsia"/>
          <w:sz w:val="15"/>
          <w:szCs w:val="15"/>
        </w:rPr>
        <w:tab/>
      </w:r>
      <w:r>
        <w:rPr>
          <w:rFonts w:ascii="宋体" w:hAnsi="宋体" w:hint="eastAsia"/>
          <w:sz w:val="24"/>
        </w:rPr>
        <w:t>(7)</w:t>
      </w:r>
    </w:p>
    <w:p w14:paraId="59E73DBC" w14:textId="77F3F681" w:rsidR="00844125" w:rsidRDefault="000D6EFC" w:rsidP="00844125">
      <w:pPr>
        <w:tabs>
          <w:tab w:val="right" w:leader="middleDot" w:pos="7980"/>
        </w:tabs>
        <w:spacing w:line="360" w:lineRule="auto"/>
        <w:rPr>
          <w:rFonts w:ascii="宋体" w:hAnsi="宋体"/>
          <w:sz w:val="24"/>
        </w:rPr>
      </w:pPr>
      <w:r>
        <w:rPr>
          <w:rFonts w:ascii="黑体" w:eastAsia="黑体" w:hAnsi="黑体" w:cs="黑体" w:hint="eastAsia"/>
          <w:sz w:val="28"/>
          <w:szCs w:val="28"/>
        </w:rPr>
        <w:t>四</w:t>
      </w:r>
      <w:r w:rsidR="00844125">
        <w:rPr>
          <w:rFonts w:ascii="黑体" w:eastAsia="黑体" w:hint="eastAsia"/>
          <w:sz w:val="28"/>
          <w:szCs w:val="28"/>
        </w:rPr>
        <w:t>、</w:t>
      </w:r>
      <w:r w:rsidR="00844125">
        <w:rPr>
          <w:rFonts w:ascii="黑体" w:eastAsia="黑体" w:hAnsi="黑体" w:cs="黑体" w:hint="eastAsia"/>
          <w:sz w:val="28"/>
          <w:szCs w:val="28"/>
        </w:rPr>
        <w:t>总结</w:t>
      </w:r>
      <w:r w:rsidR="00844125">
        <w:rPr>
          <w:rFonts w:ascii="宋体" w:hAnsi="宋体" w:hint="eastAsia"/>
          <w:sz w:val="15"/>
          <w:szCs w:val="15"/>
        </w:rPr>
        <w:tab/>
      </w:r>
      <w:r w:rsidR="00844125">
        <w:rPr>
          <w:rFonts w:ascii="宋体" w:hAnsi="宋体" w:hint="eastAsia"/>
          <w:sz w:val="24"/>
        </w:rPr>
        <w:t>(8)</w:t>
      </w:r>
    </w:p>
    <w:p w14:paraId="4CA9BDE7" w14:textId="77777777" w:rsidR="00117115" w:rsidRDefault="00117115">
      <w:pPr>
        <w:widowControl/>
        <w:jc w:val="left"/>
      </w:pPr>
    </w:p>
    <w:p w14:paraId="36E23987" w14:textId="6113B8E9" w:rsidR="00117115" w:rsidRDefault="00117115">
      <w:pPr>
        <w:widowControl/>
        <w:jc w:val="left"/>
        <w:rPr>
          <w:rFonts w:hint="eastAsia"/>
        </w:rPr>
        <w:sectPr w:rsidR="00117115" w:rsidSect="00241F26">
          <w:footerReference w:type="default" r:id="rId9"/>
          <w:pgSz w:w="11906" w:h="16838"/>
          <w:pgMar w:top="1440" w:right="1800" w:bottom="1440" w:left="1800" w:header="851" w:footer="992" w:gutter="0"/>
          <w:pgNumType w:start="1"/>
          <w:cols w:space="425"/>
          <w:docGrid w:type="lines" w:linePitch="312"/>
        </w:sectPr>
      </w:pPr>
    </w:p>
    <w:p w14:paraId="089E523B" w14:textId="1FC5B893" w:rsidR="00844125" w:rsidRDefault="00844125">
      <w:pPr>
        <w:widowControl/>
        <w:jc w:val="left"/>
      </w:pPr>
    </w:p>
    <w:p w14:paraId="40AD00B1" w14:textId="4F5A2731" w:rsidR="00844125" w:rsidRPr="00932746" w:rsidRDefault="0027040C" w:rsidP="00F640B9">
      <w:pPr>
        <w:pStyle w:val="1"/>
        <w:numPr>
          <w:ilvl w:val="0"/>
          <w:numId w:val="1"/>
        </w:numPr>
        <w:spacing w:beforeLines="80" w:before="249" w:afterLines="50" w:after="156"/>
        <w:ind w:left="0" w:firstLineChars="200" w:firstLine="562"/>
        <w:rPr>
          <w:rFonts w:ascii="黑体" w:eastAsia="黑体" w:hAnsi="黑体"/>
          <w:noProof/>
          <w:sz w:val="28"/>
          <w:szCs w:val="28"/>
        </w:rPr>
      </w:pPr>
      <w:r w:rsidRPr="00932746">
        <w:rPr>
          <w:rFonts w:ascii="黑体" w:eastAsia="黑体" w:hAnsi="黑体" w:hint="eastAsia"/>
          <w:noProof/>
          <w:sz w:val="28"/>
          <w:szCs w:val="28"/>
        </w:rPr>
        <w:t>书目</w:t>
      </w:r>
    </w:p>
    <w:p w14:paraId="514B8F2D" w14:textId="77777777" w:rsidR="00932746" w:rsidRDefault="00A4005B" w:rsidP="00C943AC">
      <w:pPr>
        <w:pStyle w:val="a4"/>
        <w:numPr>
          <w:ilvl w:val="0"/>
          <w:numId w:val="2"/>
        </w:numPr>
        <w:ind w:firstLineChars="0"/>
      </w:pPr>
      <w:r w:rsidRPr="00A4005B">
        <w:rPr>
          <w:rFonts w:hint="eastAsia"/>
        </w:rPr>
        <w:t>方志敏：《可爱的中国》</w:t>
      </w:r>
    </w:p>
    <w:p w14:paraId="151D2B79" w14:textId="77777777" w:rsidR="00117115" w:rsidRDefault="00932746" w:rsidP="00932746">
      <w:pPr>
        <w:pStyle w:val="a4"/>
        <w:ind w:left="360" w:firstLineChars="0" w:firstLine="0"/>
        <w:sectPr w:rsidR="00117115" w:rsidSect="00241F26">
          <w:footerReference w:type="default" r:id="rId10"/>
          <w:pgSz w:w="11906" w:h="16838"/>
          <w:pgMar w:top="1440" w:right="1800" w:bottom="1440" w:left="1800" w:header="851" w:footer="992" w:gutter="0"/>
          <w:pgNumType w:start="1"/>
          <w:cols w:space="425"/>
          <w:docGrid w:type="lines" w:linePitch="312"/>
        </w:sectPr>
      </w:pPr>
      <w:r>
        <w:rPr>
          <w:rFonts w:hint="eastAsia"/>
        </w:rPr>
        <w:t>(</w:t>
      </w:r>
      <w:r>
        <w:rPr>
          <w:rFonts w:hint="eastAsia"/>
        </w:rPr>
        <w:t>精读</w:t>
      </w:r>
      <w:r>
        <w:rPr>
          <w:rFonts w:hint="eastAsia"/>
        </w:rPr>
        <w:t>:</w:t>
      </w:r>
      <w:r>
        <w:t>”</w:t>
      </w:r>
      <w:r>
        <w:rPr>
          <w:rFonts w:hint="eastAsia"/>
        </w:rPr>
        <w:t>记胡海、娄梦侠、谢明仁三同志的死</w:t>
      </w:r>
      <w:r>
        <w:t>”</w:t>
      </w:r>
      <w:r>
        <w:rPr>
          <w:rFonts w:hint="eastAsia"/>
        </w:rPr>
        <w:t>)</w:t>
      </w:r>
    </w:p>
    <w:p w14:paraId="5698C2AF" w14:textId="143022DD" w:rsidR="00A4005B" w:rsidRDefault="00A4005B" w:rsidP="00932746">
      <w:pPr>
        <w:pStyle w:val="a4"/>
        <w:ind w:left="360" w:firstLineChars="0" w:firstLine="0"/>
      </w:pPr>
      <w:r>
        <w:br w:type="page"/>
      </w:r>
    </w:p>
    <w:p w14:paraId="4B96318F" w14:textId="24AE2A46" w:rsidR="00A4005B" w:rsidRPr="00932746" w:rsidRDefault="00A4005B" w:rsidP="00F640B9">
      <w:pPr>
        <w:pStyle w:val="1"/>
        <w:numPr>
          <w:ilvl w:val="0"/>
          <w:numId w:val="1"/>
        </w:numPr>
        <w:spacing w:beforeLines="80" w:before="249" w:afterLines="50" w:after="156"/>
        <w:ind w:left="0" w:firstLineChars="200" w:firstLine="562"/>
        <w:rPr>
          <w:rFonts w:ascii="黑体" w:eastAsia="黑体" w:hAnsi="黑体"/>
          <w:sz w:val="28"/>
          <w:szCs w:val="28"/>
        </w:rPr>
      </w:pPr>
      <w:r w:rsidRPr="00932746">
        <w:rPr>
          <w:rFonts w:ascii="黑体" w:eastAsia="黑体" w:hAnsi="黑体" w:hint="eastAsia"/>
          <w:sz w:val="28"/>
          <w:szCs w:val="28"/>
        </w:rPr>
        <w:lastRenderedPageBreak/>
        <w:t>全书提要</w:t>
      </w:r>
    </w:p>
    <w:p w14:paraId="247E8482" w14:textId="7B428D13" w:rsidR="00A4005B" w:rsidRDefault="00A4005B" w:rsidP="00932746">
      <w:pPr>
        <w:ind w:firstLineChars="200" w:firstLine="420"/>
      </w:pPr>
      <w:r>
        <w:rPr>
          <w:rFonts w:hint="eastAsia"/>
        </w:rPr>
        <w:t>《可爱的中国》</w:t>
      </w:r>
      <w:r w:rsidR="007C0275">
        <w:rPr>
          <w:rFonts w:hint="eastAsia"/>
        </w:rPr>
        <w:t>收录了方志敏烈士狱中作品十一篇，《方志敏自述》、《可爱的中国》、《死》、《清贫》、《狱中纪实》、《我从事革命斗争的略述》、《遗信》等。文中洋溢着为国献身的爱国思想和爱国热情，表现出一个共产党员英勇无畏、视死如归的精神和意志。是对青少年和广大群众进行革命传统教育和爱国主义教育的不可多得的教材。</w:t>
      </w:r>
    </w:p>
    <w:p w14:paraId="432B1D7E" w14:textId="4639C54D" w:rsidR="00D8187F" w:rsidRDefault="00D8187F" w:rsidP="00932746">
      <w:pPr>
        <w:ind w:firstLineChars="200" w:firstLine="420"/>
      </w:pPr>
      <w:r>
        <w:t>《可爱的中国》是无产阶级革命家方志敏于</w:t>
      </w:r>
      <w:r>
        <w:t>1935</w:t>
      </w:r>
      <w:r>
        <w:t>年</w:t>
      </w:r>
      <w:r>
        <w:t>5</w:t>
      </w:r>
      <w:r>
        <w:t>月</w:t>
      </w:r>
      <w:r>
        <w:t>2</w:t>
      </w:r>
      <w:r>
        <w:t>日在狱中写下的一篇散文。作者在这篇散文中写的是他求学、被捕、囚禁中的一些见闻、一些事理、一些感悟，并对人生最后一段日子提出了假设。</w:t>
      </w:r>
    </w:p>
    <w:p w14:paraId="3152EC1F" w14:textId="5539303C" w:rsidR="00E308E3" w:rsidRDefault="00E308E3" w:rsidP="00932746">
      <w:pPr>
        <w:widowControl/>
        <w:ind w:firstLineChars="200" w:firstLine="420"/>
        <w:jc w:val="left"/>
      </w:pPr>
      <w:r>
        <w:br w:type="page"/>
      </w:r>
    </w:p>
    <w:p w14:paraId="3E859815" w14:textId="34AE7F01" w:rsidR="003B727B" w:rsidRPr="002B1AFA" w:rsidRDefault="000D6EFC" w:rsidP="002B1AFA">
      <w:pPr>
        <w:pStyle w:val="1"/>
        <w:spacing w:beforeLines="80" w:before="249" w:afterLines="50" w:after="156"/>
        <w:ind w:firstLineChars="200" w:firstLine="562"/>
        <w:rPr>
          <w:rFonts w:ascii="黑体" w:eastAsia="黑体" w:hAnsi="黑体"/>
          <w:sz w:val="28"/>
          <w:szCs w:val="28"/>
        </w:rPr>
      </w:pPr>
      <w:r w:rsidRPr="002B1AFA">
        <w:rPr>
          <w:rFonts w:ascii="黑体" w:eastAsia="黑体" w:hAnsi="黑体" w:hint="eastAsia"/>
          <w:sz w:val="28"/>
          <w:szCs w:val="28"/>
        </w:rPr>
        <w:lastRenderedPageBreak/>
        <w:t>三</w:t>
      </w:r>
      <w:r w:rsidR="003B727B" w:rsidRPr="002B1AFA">
        <w:rPr>
          <w:rFonts w:ascii="黑体" w:eastAsia="黑体" w:hAnsi="黑体" w:hint="eastAsia"/>
          <w:sz w:val="28"/>
          <w:szCs w:val="28"/>
        </w:rPr>
        <w:t>、心得体会</w:t>
      </w:r>
    </w:p>
    <w:p w14:paraId="26283A3E" w14:textId="3EE06F25" w:rsidR="003B727B" w:rsidRPr="002B1AFA" w:rsidRDefault="003B727B" w:rsidP="002B1AFA">
      <w:pPr>
        <w:tabs>
          <w:tab w:val="right" w:leader="middleDot" w:pos="7980"/>
        </w:tabs>
        <w:spacing w:line="360" w:lineRule="auto"/>
        <w:ind w:firstLineChars="200" w:firstLine="420"/>
        <w:rPr>
          <w:rFonts w:ascii="楷体" w:eastAsia="楷体" w:hAnsi="楷体"/>
          <w:szCs w:val="21"/>
        </w:rPr>
      </w:pPr>
      <w:r w:rsidRPr="002B1AFA">
        <w:rPr>
          <w:rFonts w:ascii="楷体" w:eastAsia="楷体" w:hAnsi="楷体" w:hint="eastAsia"/>
          <w:szCs w:val="21"/>
        </w:rPr>
        <w:t>(一)学习方面</w:t>
      </w:r>
    </w:p>
    <w:p w14:paraId="6DF99E7F" w14:textId="77777777" w:rsidR="00365F0B" w:rsidRPr="002B1AFA" w:rsidRDefault="003B727B" w:rsidP="002B1AFA">
      <w:pPr>
        <w:tabs>
          <w:tab w:val="right" w:leader="middleDot" w:pos="7980"/>
        </w:tabs>
        <w:spacing w:line="360" w:lineRule="auto"/>
        <w:ind w:firstLineChars="200" w:firstLine="420"/>
        <w:rPr>
          <w:rFonts w:ascii="宋体" w:hAnsi="宋体"/>
          <w:szCs w:val="21"/>
        </w:rPr>
      </w:pPr>
      <w:r w:rsidRPr="002B1AFA">
        <w:rPr>
          <w:rFonts w:ascii="宋体" w:hAnsi="宋体" w:hint="eastAsia"/>
          <w:szCs w:val="21"/>
        </w:rPr>
        <w:t>1．</w:t>
      </w:r>
      <w:r w:rsidR="00C943AC" w:rsidRPr="002B1AFA">
        <w:rPr>
          <w:rFonts w:ascii="宋体" w:hAnsi="宋体" w:hint="eastAsia"/>
          <w:szCs w:val="21"/>
        </w:rPr>
        <w:t>敢于斗争</w:t>
      </w:r>
    </w:p>
    <w:p w14:paraId="116C63A7" w14:textId="77777777" w:rsidR="00365F0B" w:rsidRDefault="00C943AC" w:rsidP="002B1AFA">
      <w:pPr>
        <w:tabs>
          <w:tab w:val="right" w:leader="middleDot" w:pos="7980"/>
        </w:tabs>
        <w:spacing w:line="360" w:lineRule="auto"/>
        <w:ind w:firstLineChars="200" w:firstLine="480"/>
      </w:pPr>
      <w:r>
        <w:rPr>
          <w:rFonts w:ascii="宋体" w:hAnsi="宋体"/>
          <w:sz w:val="24"/>
        </w:rPr>
        <w:t xml:space="preserve"> </w:t>
      </w:r>
      <w:r>
        <w:t>1935</w:t>
      </w:r>
      <w:r>
        <w:t>年</w:t>
      </w:r>
      <w:r>
        <w:t>2</w:t>
      </w:r>
      <w:r>
        <w:t>月初，方志敏等被国民党军警从上饶押到南昌，关押在</w:t>
      </w:r>
      <w:r>
        <w:t>“</w:t>
      </w:r>
      <w:r>
        <w:t>委员长行营驻赣绥靖公署</w:t>
      </w:r>
      <w:r>
        <w:t>”</w:t>
      </w:r>
      <w:r>
        <w:t>军法处看守所的普通号，与刘畴西、王如痴、曹仰山同囚一室；</w:t>
      </w:r>
      <w:r>
        <w:t>4</w:t>
      </w:r>
      <w:r>
        <w:t>月下旬，被转囚到</w:t>
      </w:r>
      <w:r>
        <w:t>“</w:t>
      </w:r>
      <w:r>
        <w:t>优待号</w:t>
      </w:r>
      <w:r>
        <w:t>”</w:t>
      </w:r>
      <w:r>
        <w:t>。</w:t>
      </w:r>
      <w:r>
        <w:t>“</w:t>
      </w:r>
      <w:r>
        <w:t>优待号</w:t>
      </w:r>
      <w:r>
        <w:t>”</w:t>
      </w:r>
      <w:r>
        <w:t>条件不错，但很寂寞。方志敏时常想念战友，怀念在普通号的日子。他在《记胡海、娄梦侠、谢名仁三同志的死》一文中写道：</w:t>
      </w:r>
      <w:r>
        <w:t>“</w:t>
      </w:r>
      <w:r>
        <w:t>自从敌人强迫地将我移入这阔人们居住的优待号后，我就失掉了与他们经常面谈的机会，感到十分寂寞。</w:t>
      </w:r>
      <w:r>
        <w:t>”</w:t>
      </w:r>
      <w:r>
        <w:t>为了能与狱友</w:t>
      </w:r>
      <w:r>
        <w:t>“</w:t>
      </w:r>
      <w:r>
        <w:t>当面畅谈一次</w:t>
      </w:r>
      <w:r>
        <w:t>”</w:t>
      </w:r>
      <w:r>
        <w:t>，在端阳节那天，方志敏筹办了一次聚餐。他写道：菜摆好之后，刘同志忽说：</w:t>
      </w:r>
      <w:r>
        <w:t>“</w:t>
      </w:r>
      <w:r>
        <w:t>叫娄梦侠同志来，他说过今晚要同我们吃饭的。</w:t>
      </w:r>
      <w:r>
        <w:t>”“</w:t>
      </w:r>
      <w:r>
        <w:t>娄梦侠同志是谁？</w:t>
      </w:r>
      <w:r>
        <w:t>”</w:t>
      </w:r>
      <w:r>
        <w:t>我问他。我简直没有听过这个名字。</w:t>
      </w:r>
      <w:r>
        <w:t>“</w:t>
      </w:r>
      <w:r>
        <w:t>中央派去中央苏区做保卫局工作的，他被捕来这里已经三个多月了。</w:t>
      </w:r>
      <w:r>
        <w:t>”</w:t>
      </w:r>
      <w:r>
        <w:t>刘说。</w:t>
      </w:r>
      <w:r>
        <w:t>“</w:t>
      </w:r>
      <w:r>
        <w:t>好好，请他来。胡海同志也请他来。</w:t>
      </w:r>
      <w:r>
        <w:t>”</w:t>
      </w:r>
      <w:r>
        <w:t>我说，我早就知道胡海同志来此一月余了。</w:t>
      </w:r>
      <w:r>
        <w:t>“</w:t>
      </w:r>
      <w:r>
        <w:t>胡海同志吃过饭了，不必请他。</w:t>
      </w:r>
      <w:r>
        <w:t>”</w:t>
      </w:r>
      <w:r>
        <w:t>王如痴同志说。通过几句对话，作者自然而然地引出了娄梦侠与胡海两位英烈。方志敏接着写道：</w:t>
      </w:r>
      <w:r>
        <w:t>“</w:t>
      </w:r>
      <w:r>
        <w:t>得一会，娄同志过来了，他是一个强壮的青年，面上带着笑容。我问了他几句话，我们就一块吃饭了。几个党的斗争干部，落在敌人牢狱中，吃</w:t>
      </w:r>
      <w:r>
        <w:t>‘</w:t>
      </w:r>
      <w:r>
        <w:t>端阳</w:t>
      </w:r>
      <w:r>
        <w:t>’</w:t>
      </w:r>
      <w:r>
        <w:t>饭，我心里发生了一种深沉的伤感。</w:t>
      </w:r>
      <w:r>
        <w:t>”</w:t>
      </w:r>
      <w:r>
        <w:t>此前，方志敏并不认识娄梦侠。娄梦侠原名娄培儒，是江苏邳县人。</w:t>
      </w:r>
      <w:r>
        <w:t>1928</w:t>
      </w:r>
      <w:r>
        <w:t>年初加入了中国共产党，长期担任保卫工作，曾任中央苏区江西省国家政治保卫局侦察部长、江西省国家政治保卫局局长、中共中央执行委员会委员兼江西省保卫局长，被誉为</w:t>
      </w:r>
      <w:r>
        <w:t>“</w:t>
      </w:r>
      <w:r>
        <w:t>中华苏维埃共和国的卫士</w:t>
      </w:r>
      <w:r>
        <w:t>”</w:t>
      </w:r>
      <w:r>
        <w:t>。红军长征后，娄梦侠奉令随陈毅等人留守中央苏区坚持打游击。在宁都突围时，为了掩护同志，负伤被捕，被关押在南昌</w:t>
      </w:r>
      <w:r>
        <w:t>“</w:t>
      </w:r>
      <w:r>
        <w:t>绥靖公署</w:t>
      </w:r>
      <w:r>
        <w:t>”</w:t>
      </w:r>
      <w:r>
        <w:t>看守所。</w:t>
      </w:r>
    </w:p>
    <w:p w14:paraId="257096DC" w14:textId="77777777" w:rsidR="00365F0B" w:rsidRDefault="00C943AC" w:rsidP="002B1AFA">
      <w:pPr>
        <w:tabs>
          <w:tab w:val="right" w:leader="middleDot" w:pos="7980"/>
        </w:tabs>
        <w:spacing w:line="360" w:lineRule="auto"/>
        <w:ind w:firstLineChars="200" w:firstLine="420"/>
      </w:pPr>
      <w:r>
        <w:t>方志敏接着写道：</w:t>
      </w:r>
    </w:p>
    <w:p w14:paraId="0935FDB1" w14:textId="77777777" w:rsidR="00365F0B" w:rsidRDefault="00C943AC" w:rsidP="002B1AFA">
      <w:pPr>
        <w:tabs>
          <w:tab w:val="right" w:leader="middleDot" w:pos="7980"/>
        </w:tabs>
        <w:spacing w:line="360" w:lineRule="auto"/>
        <w:ind w:firstLineChars="200" w:firstLine="420"/>
      </w:pPr>
      <w:r>
        <w:t>四样菜中。有一个未切开的</w:t>
      </w:r>
      <w:r>
        <w:t>“</w:t>
      </w:r>
      <w:r>
        <w:t>清炖鸡</w:t>
      </w:r>
      <w:r>
        <w:t>”</w:t>
      </w:r>
      <w:r>
        <w:t>。大家都用筷子去撕。娄同志先撕下一只腿，送到刘的饭碗里。刘说：</w:t>
      </w:r>
      <w:r>
        <w:t>“</w:t>
      </w:r>
      <w:r>
        <w:t>你吃你吃。</w:t>
      </w:r>
      <w:r>
        <w:t>”</w:t>
      </w:r>
      <w:r>
        <w:t>娄说：</w:t>
      </w:r>
      <w:r>
        <w:t>“</w:t>
      </w:r>
      <w:r>
        <w:t>你吃，你只有一只手。</w:t>
      </w:r>
      <w:r>
        <w:t>”</w:t>
      </w:r>
      <w:r>
        <w:t>接着他又撕下一只腿，送到曹的饭碗里，曹说：</w:t>
      </w:r>
      <w:r>
        <w:t>“</w:t>
      </w:r>
      <w:r>
        <w:t>你吃你吃。</w:t>
      </w:r>
      <w:r>
        <w:t>”</w:t>
      </w:r>
      <w:r>
        <w:t>他说：你吃，你也只有一只手。</w:t>
      </w:r>
      <w:r>
        <w:t>”</w:t>
      </w:r>
      <w:r>
        <w:t>（曹负伤的左手，至今未愈。）我撕下一块翅膀连头颈一起，即送到他的饭碗里，他说：</w:t>
      </w:r>
      <w:r>
        <w:t>“</w:t>
      </w:r>
      <w:r>
        <w:t>你吃，我自己来。</w:t>
      </w:r>
      <w:r>
        <w:t>”</w:t>
      </w:r>
      <w:r>
        <w:t>马上用筷子夹起要递还我，我用筷子按下去，并说：</w:t>
      </w:r>
      <w:r>
        <w:t>“</w:t>
      </w:r>
      <w:r>
        <w:t>同志，你吃了吧！</w:t>
      </w:r>
      <w:r>
        <w:t>”</w:t>
      </w:r>
      <w:r>
        <w:t>我知道，敌人对于我们做保卫局工作的同志，是杀无赦的。经我手送给他的一块鸡，怕算是最后一次了。整个聚餐，方志敏只选择这个情节：彼此布菜，让来让去，给人印象最深的就是那句</w:t>
      </w:r>
      <w:r>
        <w:t>“</w:t>
      </w:r>
      <w:r>
        <w:t>你吃你吃</w:t>
      </w:r>
      <w:r>
        <w:t>”</w:t>
      </w:r>
      <w:r>
        <w:t>。</w:t>
      </w:r>
    </w:p>
    <w:p w14:paraId="6467F130" w14:textId="77777777" w:rsidR="00365F0B" w:rsidRDefault="00C943AC" w:rsidP="002B1AFA">
      <w:pPr>
        <w:tabs>
          <w:tab w:val="right" w:leader="middleDot" w:pos="7980"/>
        </w:tabs>
        <w:spacing w:line="360" w:lineRule="auto"/>
        <w:ind w:firstLineChars="200" w:firstLine="420"/>
      </w:pPr>
      <w:r>
        <w:lastRenderedPageBreak/>
        <w:t>难友相逢，理应高兴，但几个人心里都清楚，这可能是最后一次在一起吃饭了，想到这里，一缕莫名的伤感与惆怅涌上了心头。方志敏接着写道：</w:t>
      </w:r>
      <w:r>
        <w:t>“</w:t>
      </w:r>
      <w:r>
        <w:t>饭后，我在笼门口站着，胡海同志刚就站在笼门外。他是矮小的人，满面的麻子。他自入狱后，即患肠炎症，卧在笼门外竹床上有二十余天。他因这一场重病，黄瘦得不象（像）人相。这次，他未被病折磨而死，大概因他是农民出身，体质素强吧。他穿的衣（服）看去十分污秽。乃是无法换洗（无衣无水）。我隔着笼塞子与他谈了十几句话。他表示愿意坚决就死。</w:t>
      </w:r>
      <w:r>
        <w:t>”</w:t>
      </w:r>
    </w:p>
    <w:p w14:paraId="2E292955" w14:textId="77777777" w:rsidR="00365F0B" w:rsidRDefault="00C943AC" w:rsidP="002B1AFA">
      <w:pPr>
        <w:tabs>
          <w:tab w:val="right" w:leader="middleDot" w:pos="7980"/>
        </w:tabs>
        <w:spacing w:line="360" w:lineRule="auto"/>
        <w:ind w:firstLineChars="200" w:firstLine="420"/>
      </w:pPr>
      <w:r>
        <w:t>胡海是江西吉安人。</w:t>
      </w:r>
      <w:r>
        <w:t>1928</w:t>
      </w:r>
      <w:r>
        <w:t>年春加入中国共产党，曾任东固区苏维埃政府主席。</w:t>
      </w:r>
      <w:r>
        <w:t>1931</w:t>
      </w:r>
      <w:r>
        <w:t>年</w:t>
      </w:r>
      <w:r>
        <w:t>11</w:t>
      </w:r>
      <w:r>
        <w:t>月，出席全国工农兵第一次代表大会，当选为中华苏维埃共和国中央执行委员会委员。</w:t>
      </w:r>
      <w:r>
        <w:t>1932</w:t>
      </w:r>
      <w:r>
        <w:t>年</w:t>
      </w:r>
      <w:r>
        <w:t>4</w:t>
      </w:r>
      <w:r>
        <w:t>月，任公略县苏维埃政府主席。</w:t>
      </w:r>
      <w:r>
        <w:t>1933</w:t>
      </w:r>
      <w:r>
        <w:t>年，任中华苏维埃共和国临时中央政府土地人民委员部副部长、代理部长。红军主力长征后，留在根据地坚持游击战争，任中共公（略）万（泰）兴（国）特委委员。</w:t>
      </w:r>
      <w:r>
        <w:t>1935</w:t>
      </w:r>
      <w:r>
        <w:t>年</w:t>
      </w:r>
      <w:r>
        <w:t>1</w:t>
      </w:r>
      <w:r>
        <w:t>月，任特委书记、万泰独立营政治委员。</w:t>
      </w:r>
      <w:r>
        <w:t>3</w:t>
      </w:r>
      <w:r>
        <w:t>月</w:t>
      </w:r>
      <w:r>
        <w:t>3</w:t>
      </w:r>
      <w:r>
        <w:t>日，率万泰独立营突围，</w:t>
      </w:r>
      <w:r>
        <w:t>6</w:t>
      </w:r>
      <w:r>
        <w:t>日，在吉安县雪溪泾村被捕。几经转押，囚于南昌军法处看守所。</w:t>
      </w:r>
    </w:p>
    <w:p w14:paraId="3161004E" w14:textId="77777777" w:rsidR="00365F0B" w:rsidRDefault="00C943AC" w:rsidP="002B1AFA">
      <w:pPr>
        <w:tabs>
          <w:tab w:val="right" w:leader="middleDot" w:pos="7980"/>
        </w:tabs>
        <w:spacing w:line="360" w:lineRule="auto"/>
        <w:ind w:firstLineChars="200" w:firstLine="420"/>
      </w:pPr>
      <w:r>
        <w:t>方志敏对胡海的这段白描，寥寥数笔，给人印象颇深，一句</w:t>
      </w:r>
      <w:r>
        <w:t>“</w:t>
      </w:r>
      <w:r>
        <w:t>他表示愿意坚决就死</w:t>
      </w:r>
      <w:r>
        <w:t>”</w:t>
      </w:r>
      <w:r>
        <w:t>，胡海大义凛然的英雄形象跃然纸上。</w:t>
      </w:r>
    </w:p>
    <w:p w14:paraId="2EF8277A" w14:textId="77777777" w:rsidR="00365F0B" w:rsidRDefault="00C943AC" w:rsidP="002B1AFA">
      <w:pPr>
        <w:tabs>
          <w:tab w:val="right" w:leader="middleDot" w:pos="7980"/>
        </w:tabs>
        <w:spacing w:line="360" w:lineRule="auto"/>
        <w:ind w:firstLineChars="200" w:firstLine="420"/>
      </w:pPr>
      <w:r>
        <w:t>1935</w:t>
      </w:r>
      <w:r>
        <w:t>年</w:t>
      </w:r>
      <w:r>
        <w:t>6</w:t>
      </w:r>
      <w:r>
        <w:t>月</w:t>
      </w:r>
      <w:r>
        <w:t>9</w:t>
      </w:r>
      <w:r>
        <w:t>日，娄梦侠在南昌下沙窝遇害。几天后，胡海与谢名仁也慷慨就义。在这篇悼文中，方志敏记述了三位烈士就义的情况：</w:t>
      </w:r>
    </w:p>
    <w:p w14:paraId="5DFAE02D" w14:textId="77777777" w:rsidR="00365F0B" w:rsidRDefault="00C943AC" w:rsidP="002B1AFA">
      <w:pPr>
        <w:tabs>
          <w:tab w:val="right" w:leader="middleDot" w:pos="7980"/>
        </w:tabs>
        <w:spacing w:line="360" w:lineRule="auto"/>
        <w:ind w:firstLineChars="200" w:firstLine="420"/>
      </w:pPr>
      <w:r>
        <w:t>第三天，敌人就将娄梦侠同志提出去枪毙了！提出的时间很早，在早晨五点钟左右，我还在睡着（我每晚都要到十二时以后才睡）。接着娄同志死难的第二天，我才起床，就看到有八个卫兵，手持着枪，都上了刺刀，知道法西斯蒂又要杀人了。后听到叫胡海同志的名字，知道是他临难的日子了！随即看见押着两人出去，一个是胡海同志，一个不认识，脸上也是黄瘦不成人形，并长了一嘴巴的短胡子（无钱剃头）。他们都很从容地走出去。一刻钟之后，他们就被敌人的枪弹，断绝了生命！</w:t>
      </w:r>
    </w:p>
    <w:p w14:paraId="01F1846A" w14:textId="77777777" w:rsidR="00365F0B" w:rsidRDefault="00C943AC" w:rsidP="002B1AFA">
      <w:pPr>
        <w:tabs>
          <w:tab w:val="right" w:leader="middleDot" w:pos="7980"/>
        </w:tabs>
        <w:spacing w:line="360" w:lineRule="auto"/>
        <w:ind w:firstLineChars="200" w:firstLine="420"/>
      </w:pPr>
      <w:r>
        <w:t>方志敏文中提到的那个不认识的人就是谢名仁。谢名仁是江西兴国人。</w:t>
      </w:r>
      <w:r>
        <w:t>1926</w:t>
      </w:r>
      <w:r>
        <w:t>年参加农协，</w:t>
      </w:r>
      <w:r>
        <w:t>1931</w:t>
      </w:r>
      <w:r>
        <w:t>年任兴国县肃反委员会委员、县委巡视员。</w:t>
      </w:r>
      <w:r>
        <w:t>1933</w:t>
      </w:r>
      <w:r>
        <w:t>年</w:t>
      </w:r>
      <w:r>
        <w:t>2</w:t>
      </w:r>
      <w:r>
        <w:t>月先后任中共兴国县委书记、中共瑞金县委书记。多次获</w:t>
      </w:r>
      <w:r>
        <w:t>“</w:t>
      </w:r>
      <w:r>
        <w:t>模范县委书记</w:t>
      </w:r>
      <w:r>
        <w:t>”</w:t>
      </w:r>
      <w:r>
        <w:t>称号。</w:t>
      </w:r>
      <w:r>
        <w:t>1934</w:t>
      </w:r>
      <w:r>
        <w:t>年中央红军长征后，留在苏区领导群众坚持斗争。同年</w:t>
      </w:r>
      <w:r>
        <w:t>12</w:t>
      </w:r>
      <w:r>
        <w:t>月任中共公</w:t>
      </w:r>
      <w:r>
        <w:t>(</w:t>
      </w:r>
      <w:r>
        <w:t>略</w:t>
      </w:r>
      <w:r>
        <w:t>)</w:t>
      </w:r>
      <w:r>
        <w:t>万</w:t>
      </w:r>
      <w:r>
        <w:t>(</w:t>
      </w:r>
      <w:r>
        <w:t>泰</w:t>
      </w:r>
      <w:r>
        <w:t>)</w:t>
      </w:r>
      <w:r>
        <w:t>兴</w:t>
      </w:r>
      <w:r>
        <w:t>(</w:t>
      </w:r>
      <w:r>
        <w:t>国</w:t>
      </w:r>
      <w:r>
        <w:t>)</w:t>
      </w:r>
      <w:r>
        <w:t>特委委员兼组织部部长，后任特委书记。</w:t>
      </w:r>
      <w:r>
        <w:t>1935</w:t>
      </w:r>
      <w:r>
        <w:t>年</w:t>
      </w:r>
      <w:r>
        <w:t>3</w:t>
      </w:r>
      <w:r>
        <w:t>月在兴国突围时被捕。面对死亡，三位烈士面不改色，</w:t>
      </w:r>
      <w:r>
        <w:t>“</w:t>
      </w:r>
      <w:r>
        <w:t>都很从容地走出去</w:t>
      </w:r>
      <w:r>
        <w:t>”</w:t>
      </w:r>
      <w:r>
        <w:t>。方志敏感叹道：</w:t>
      </w:r>
      <w:r>
        <w:t>“</w:t>
      </w:r>
      <w:r>
        <w:t>他们临难不屈，悲壮就死，不愧为无产阶级的先锋队。</w:t>
      </w:r>
      <w:r>
        <w:t>”</w:t>
      </w:r>
      <w:r>
        <w:t>确实如此，不是树立了坚定的信仰，谁能这样心中泰然，毫无所惧，视死如归呢？</w:t>
      </w:r>
    </w:p>
    <w:p w14:paraId="1E2D7706" w14:textId="7CF945A3" w:rsidR="00C943AC" w:rsidRPr="00365F0B" w:rsidRDefault="00C943AC" w:rsidP="002B1AFA">
      <w:pPr>
        <w:tabs>
          <w:tab w:val="right" w:leader="middleDot" w:pos="7980"/>
        </w:tabs>
        <w:spacing w:line="360" w:lineRule="auto"/>
        <w:ind w:firstLineChars="200" w:firstLine="420"/>
        <w:rPr>
          <w:rFonts w:ascii="宋体" w:hAnsi="宋体"/>
          <w:sz w:val="24"/>
        </w:rPr>
      </w:pPr>
      <w:r>
        <w:lastRenderedPageBreak/>
        <w:t>为了让后人永远铭记这些为国捐躯的英雄，方志敏对三位英烈的生平做了简要的介绍：这三位同志的生平事迹，我很不清楚（除胡海同志是苏维埃中央政府的土地部长，我早知道外，后经查问，才知道娄梦侠同志是江西省保卫局长，谢名仁同志是中共兴国县委书记）。方志敏的这篇悼文只有千余字，记叙了两件事，朴实无华，感人至深。该文既表达了对战友的缅怀、悼念之情，也是为英烈树碑立传。为此，方志敏特地将三烈士的名字放在标题之中。他的目的达到了。随着《方志敏文集》的出版发行，胡海、娄梦侠、谢名仁三烈士的英名也载入史册、广为人知</w:t>
      </w:r>
    </w:p>
    <w:p w14:paraId="523BA898" w14:textId="48A74BEA" w:rsidR="003B727B" w:rsidRPr="00F640B9" w:rsidRDefault="003B727B" w:rsidP="00F640B9">
      <w:pPr>
        <w:tabs>
          <w:tab w:val="right" w:leader="middleDot" w:pos="7980"/>
        </w:tabs>
        <w:spacing w:line="360" w:lineRule="auto"/>
        <w:ind w:firstLineChars="200" w:firstLine="420"/>
        <w:rPr>
          <w:rFonts w:ascii="楷体" w:eastAsia="楷体" w:hAnsi="楷体"/>
          <w:szCs w:val="21"/>
        </w:rPr>
      </w:pPr>
      <w:r w:rsidRPr="00F640B9">
        <w:rPr>
          <w:rFonts w:ascii="楷体" w:eastAsia="楷体" w:hAnsi="楷体" w:hint="eastAsia"/>
          <w:szCs w:val="21"/>
        </w:rPr>
        <w:t>(二)人生启示</w:t>
      </w:r>
    </w:p>
    <w:p w14:paraId="742E49FE" w14:textId="77777777" w:rsidR="00370EBC" w:rsidRPr="00F640B9" w:rsidRDefault="00365F0B" w:rsidP="00370EBC">
      <w:pPr>
        <w:pStyle w:val="a4"/>
        <w:numPr>
          <w:ilvl w:val="0"/>
          <w:numId w:val="3"/>
        </w:numPr>
        <w:tabs>
          <w:tab w:val="right" w:leader="middleDot" w:pos="7980"/>
        </w:tabs>
        <w:spacing w:line="360" w:lineRule="auto"/>
        <w:ind w:firstLineChars="0"/>
        <w:rPr>
          <w:rFonts w:ascii="宋体" w:hAnsi="宋体"/>
          <w:szCs w:val="21"/>
        </w:rPr>
      </w:pPr>
      <w:r w:rsidRPr="00F640B9">
        <w:rPr>
          <w:rFonts w:ascii="宋体" w:hAnsi="宋体" w:hint="eastAsia"/>
          <w:szCs w:val="21"/>
        </w:rPr>
        <w:t>弘扬方志敏精神</w:t>
      </w:r>
    </w:p>
    <w:p w14:paraId="3E8C6BE2" w14:textId="6A73A9BD" w:rsidR="00365F0B" w:rsidRPr="00370EBC" w:rsidRDefault="00365F0B" w:rsidP="002B1AFA">
      <w:pPr>
        <w:pStyle w:val="a4"/>
        <w:tabs>
          <w:tab w:val="right" w:leader="middleDot" w:pos="7980"/>
        </w:tabs>
        <w:spacing w:line="360" w:lineRule="auto"/>
        <w:ind w:left="839"/>
        <w:rPr>
          <w:rFonts w:ascii="宋体" w:hAnsi="宋体"/>
          <w:sz w:val="24"/>
        </w:rPr>
      </w:pPr>
      <w:r>
        <w:t>艰苦奋斗、勤政为民。方志敏的一生是始终保持艰苦奋斗、勤政为民作风的一生。通过弘扬方志敏精神，使全体党员干部牢记</w:t>
      </w:r>
      <w:r>
        <w:t>“</w:t>
      </w:r>
      <w:r>
        <w:t>两个务必</w:t>
      </w:r>
      <w:r>
        <w:t>“</w:t>
      </w:r>
      <w:r>
        <w:t>，吃苦在前，享受在后，不奢侈浪费，不骄奢淫逸，清正廉洁、清贫朴素，让党放心，让群众信任，让大家认同，始终保持革命本色，真正做到权为民所用、情为民所系、利为民所谋，为祖国铁路建设做出新贡献</w:t>
      </w:r>
      <w:r w:rsidR="002B1AFA">
        <w:rPr>
          <w:rFonts w:hint="eastAsia"/>
        </w:rPr>
        <w:t>。</w:t>
      </w:r>
    </w:p>
    <w:p w14:paraId="783A8C00" w14:textId="77777777" w:rsidR="00370EBC" w:rsidRPr="00F640B9" w:rsidRDefault="00365F0B" w:rsidP="00370EBC">
      <w:pPr>
        <w:pStyle w:val="a4"/>
        <w:numPr>
          <w:ilvl w:val="0"/>
          <w:numId w:val="3"/>
        </w:numPr>
        <w:tabs>
          <w:tab w:val="right" w:leader="middleDot" w:pos="7980"/>
        </w:tabs>
        <w:spacing w:line="360" w:lineRule="auto"/>
        <w:ind w:firstLineChars="0"/>
        <w:rPr>
          <w:rFonts w:ascii="宋体" w:hAnsi="宋体"/>
          <w:szCs w:val="21"/>
        </w:rPr>
      </w:pPr>
      <w:r w:rsidRPr="00F640B9">
        <w:rPr>
          <w:rFonts w:ascii="宋体" w:hAnsi="宋体" w:hint="eastAsia"/>
          <w:szCs w:val="21"/>
        </w:rPr>
        <w:t>立大志</w:t>
      </w:r>
    </w:p>
    <w:p w14:paraId="1CEDC1EC" w14:textId="504B6A51" w:rsidR="00365F0B" w:rsidRPr="00370EBC" w:rsidRDefault="00365F0B" w:rsidP="002B1AFA">
      <w:pPr>
        <w:tabs>
          <w:tab w:val="right" w:leader="middleDot" w:pos="7980"/>
        </w:tabs>
        <w:spacing w:line="360" w:lineRule="auto"/>
        <w:ind w:left="839" w:firstLineChars="200" w:firstLine="420"/>
        <w:rPr>
          <w:rFonts w:ascii="宋体" w:hAnsi="宋体"/>
          <w:szCs w:val="21"/>
        </w:rPr>
      </w:pPr>
      <w:r w:rsidRPr="00370EBC">
        <w:rPr>
          <w:rFonts w:ascii="宋体" w:hAnsi="宋体" w:hint="eastAsia"/>
          <w:szCs w:val="21"/>
        </w:rPr>
        <w:t>“石可破也，而不可夺坚；丹可磨也，而不可夺赤。”一个人要做出一番成就，就要有自己的人生志向。志向不明，方向不定，行动就会迟滞，发展就会受阻。一个人可以有很多志向，但人生最重要的志向应该同祖国和人民联系在一起，这是人们各种具体志向的底盘，也是人生的脊梁。生活在中国特色社会主义新时代，广大青年首先应把自己的人生志向与国家前途同向，与民族命运同行，与时代脉搏同频，立志为建设社会主义现代化强国而矢志奋斗。</w:t>
      </w:r>
    </w:p>
    <w:p w14:paraId="14A76288" w14:textId="33A4DB06" w:rsidR="00365F0B" w:rsidRPr="00F640B9" w:rsidRDefault="00365F0B" w:rsidP="00365F0B">
      <w:pPr>
        <w:pStyle w:val="a4"/>
        <w:numPr>
          <w:ilvl w:val="0"/>
          <w:numId w:val="3"/>
        </w:numPr>
        <w:tabs>
          <w:tab w:val="right" w:leader="middleDot" w:pos="7980"/>
        </w:tabs>
        <w:spacing w:line="360" w:lineRule="auto"/>
        <w:ind w:firstLineChars="0"/>
        <w:rPr>
          <w:rFonts w:ascii="宋体" w:hAnsi="宋体"/>
          <w:szCs w:val="21"/>
        </w:rPr>
      </w:pPr>
      <w:r w:rsidRPr="00F640B9">
        <w:rPr>
          <w:rFonts w:ascii="宋体" w:hAnsi="宋体" w:hint="eastAsia"/>
          <w:szCs w:val="21"/>
        </w:rPr>
        <w:t>担大任</w:t>
      </w:r>
    </w:p>
    <w:p w14:paraId="5A79AD1E" w14:textId="71A87CD7" w:rsidR="003B727B" w:rsidRPr="00370EBC" w:rsidRDefault="00365F0B" w:rsidP="002B1AFA">
      <w:pPr>
        <w:pStyle w:val="a4"/>
        <w:tabs>
          <w:tab w:val="right" w:leader="middleDot" w:pos="7980"/>
        </w:tabs>
        <w:spacing w:line="360" w:lineRule="auto"/>
        <w:ind w:left="839"/>
        <w:rPr>
          <w:rFonts w:ascii="宋体" w:hAnsi="宋体"/>
          <w:szCs w:val="21"/>
        </w:rPr>
      </w:pPr>
      <w:r w:rsidRPr="00370EBC">
        <w:rPr>
          <w:rFonts w:ascii="宋体" w:hAnsi="宋体" w:hint="eastAsia"/>
          <w:szCs w:val="21"/>
        </w:rPr>
        <w:t>时代呼唤担当。面对世界百年未有之大变局和中华民族伟大复兴的战略全局，新时代中国青年要保持初生牛犊不怕虎、越是艰险越向前的刚健勇毅，勇立时代潮头，争做时代先锋。展望未来，新时代中国青年必将大有可为，也必将大有作为。这是“长江后浪推前浪”的历史规律，也是“一代更比一代强”的青春责任。民族复兴重任呼唤广大时代新人要勇敢肩负起历史使命，志存高远，脚踏实地，努力在实现中华民族伟大复兴的中国梦中放飞青春梦想。</w:t>
      </w:r>
    </w:p>
    <w:p w14:paraId="49B821EC" w14:textId="1907879E" w:rsidR="00E308E3" w:rsidRPr="00F640B9" w:rsidRDefault="000D6EFC" w:rsidP="00F640B9">
      <w:pPr>
        <w:pStyle w:val="1"/>
        <w:spacing w:beforeLines="80" w:before="249" w:afterLines="50" w:after="156"/>
        <w:ind w:firstLineChars="200" w:firstLine="422"/>
        <w:rPr>
          <w:rFonts w:ascii="黑体" w:eastAsia="黑体" w:hAnsi="黑体"/>
          <w:sz w:val="21"/>
          <w:szCs w:val="21"/>
        </w:rPr>
      </w:pPr>
      <w:r w:rsidRPr="00F640B9">
        <w:rPr>
          <w:rFonts w:ascii="黑体" w:eastAsia="黑体" w:hAnsi="黑体" w:hint="eastAsia"/>
          <w:sz w:val="21"/>
          <w:szCs w:val="21"/>
        </w:rPr>
        <w:lastRenderedPageBreak/>
        <w:t>四</w:t>
      </w:r>
      <w:r w:rsidR="003B727B" w:rsidRPr="00932746">
        <w:rPr>
          <w:rFonts w:ascii="黑体" w:eastAsia="黑体" w:hAnsi="黑体" w:hint="eastAsia"/>
          <w:sz w:val="28"/>
          <w:szCs w:val="28"/>
        </w:rPr>
        <w:t>、总结</w:t>
      </w:r>
    </w:p>
    <w:p w14:paraId="71E3DDBF" w14:textId="67CA3C5D" w:rsidR="003B727B" w:rsidRPr="003B727B" w:rsidRDefault="003B727B" w:rsidP="002B1AFA">
      <w:pPr>
        <w:spacing w:line="360" w:lineRule="auto"/>
        <w:ind w:firstLineChars="200" w:firstLine="420"/>
      </w:pPr>
      <w:r w:rsidRPr="003B727B">
        <w:rPr>
          <w:rFonts w:hint="eastAsia"/>
        </w:rPr>
        <w:t>以史为鉴，开创未来。当今的中国已经不是一百年前的中国，我们的飞机不用再飞第二遍，我们的人民安居乐业，幸福安康，我们的国家富强民主、文明和谐。正是因为像方志敏一样的中国脊梁，撑起了中国现代化的一片天。作为学生，我们要加强爱国主义教育，培养爱国主义精神。方志敏烈士，生的绚烂，死的巍峨。人民英雄永垂不朽，他们永远在我们心中。</w:t>
      </w:r>
      <w:r w:rsidRPr="003B727B">
        <w:rPr>
          <w:rFonts w:hint="eastAsia"/>
        </w:rPr>
        <w:t xml:space="preserve"> </w:t>
      </w:r>
    </w:p>
    <w:sectPr w:rsidR="003B727B" w:rsidRPr="003B727B" w:rsidSect="00117115">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9617C" w14:textId="77777777" w:rsidR="007C69DE" w:rsidRDefault="007C69DE" w:rsidP="000D6EFC">
      <w:r>
        <w:separator/>
      </w:r>
    </w:p>
  </w:endnote>
  <w:endnote w:type="continuationSeparator" w:id="0">
    <w:p w14:paraId="1103AC6F" w14:textId="77777777" w:rsidR="007C69DE" w:rsidRDefault="007C69DE" w:rsidP="000D6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宋体"/>
    <w:charset w:val="86"/>
    <w:family w:val="roma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67623" w14:textId="3E82B18D" w:rsidR="00241F26" w:rsidRDefault="00241F26" w:rsidP="00117115">
    <w:pPr>
      <w:pStyle w:val="a7"/>
    </w:pPr>
  </w:p>
  <w:p w14:paraId="227BEBA7" w14:textId="77777777" w:rsidR="00241F26" w:rsidRDefault="00241F2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630714"/>
      <w:docPartObj>
        <w:docPartGallery w:val="Page Numbers (Bottom of Page)"/>
        <w:docPartUnique/>
      </w:docPartObj>
    </w:sdtPr>
    <w:sdtEndPr>
      <w:rPr>
        <w:rFonts w:ascii="宋体" w:hAnsi="宋体"/>
        <w:sz w:val="21"/>
        <w:szCs w:val="21"/>
      </w:rPr>
    </w:sdtEndPr>
    <w:sdtContent>
      <w:sdt>
        <w:sdtPr>
          <w:id w:val="1728636285"/>
          <w:docPartObj>
            <w:docPartGallery w:val="Page Numbers (Top of Page)"/>
            <w:docPartUnique/>
          </w:docPartObj>
        </w:sdtPr>
        <w:sdtEndPr>
          <w:rPr>
            <w:rFonts w:ascii="宋体" w:hAnsi="宋体"/>
            <w:sz w:val="21"/>
            <w:szCs w:val="21"/>
          </w:rPr>
        </w:sdtEndPr>
        <w:sdtContent>
          <w:p w14:paraId="41455EA8" w14:textId="0DC0E513" w:rsidR="00117115" w:rsidRPr="00DE5B95" w:rsidRDefault="00117115">
            <w:pPr>
              <w:pStyle w:val="a7"/>
              <w:jc w:val="center"/>
              <w:rPr>
                <w:rFonts w:ascii="宋体" w:hAnsi="宋体"/>
                <w:sz w:val="21"/>
                <w:szCs w:val="21"/>
              </w:rPr>
            </w:pPr>
            <w:r w:rsidRPr="00DE5B95">
              <w:rPr>
                <w:lang w:val="zh-CN"/>
              </w:rPr>
              <w:t xml:space="preserve"> </w:t>
            </w:r>
            <w:r w:rsidRPr="00DE5B95">
              <w:rPr>
                <w:rFonts w:ascii="宋体" w:hAnsi="宋体" w:hint="eastAsia"/>
                <w:sz w:val="21"/>
                <w:szCs w:val="21"/>
                <w:lang w:val="zh-CN"/>
              </w:rPr>
              <w:t>第</w:t>
            </w:r>
            <w:r w:rsidRPr="00DE5B95">
              <w:rPr>
                <w:rFonts w:ascii="宋体" w:hAnsi="宋体"/>
                <w:sz w:val="21"/>
                <w:szCs w:val="21"/>
              </w:rPr>
              <w:fldChar w:fldCharType="begin"/>
            </w:r>
            <w:r w:rsidRPr="00DE5B95">
              <w:rPr>
                <w:rFonts w:ascii="宋体" w:hAnsi="宋体"/>
                <w:sz w:val="21"/>
                <w:szCs w:val="21"/>
              </w:rPr>
              <w:instrText>PAGE</w:instrText>
            </w:r>
            <w:r w:rsidRPr="00DE5B95">
              <w:rPr>
                <w:rFonts w:ascii="宋体" w:hAnsi="宋体"/>
                <w:sz w:val="21"/>
                <w:szCs w:val="21"/>
              </w:rPr>
              <w:fldChar w:fldCharType="separate"/>
            </w:r>
            <w:r w:rsidRPr="00DE5B95">
              <w:rPr>
                <w:rFonts w:ascii="宋体" w:hAnsi="宋体"/>
                <w:sz w:val="21"/>
                <w:szCs w:val="21"/>
                <w:lang w:val="zh-CN"/>
              </w:rPr>
              <w:t>2</w:t>
            </w:r>
            <w:r w:rsidRPr="00DE5B95">
              <w:rPr>
                <w:rFonts w:ascii="宋体" w:hAnsi="宋体"/>
                <w:sz w:val="21"/>
                <w:szCs w:val="21"/>
              </w:rPr>
              <w:fldChar w:fldCharType="end"/>
            </w:r>
            <w:r w:rsidRPr="00DE5B95">
              <w:rPr>
                <w:rFonts w:ascii="宋体" w:hAnsi="宋体" w:hint="eastAsia"/>
                <w:sz w:val="21"/>
                <w:szCs w:val="21"/>
              </w:rPr>
              <w:t>页</w:t>
            </w:r>
            <w:r w:rsidRPr="00DE5B95">
              <w:rPr>
                <w:rFonts w:ascii="宋体" w:hAnsi="宋体"/>
                <w:sz w:val="21"/>
                <w:szCs w:val="21"/>
                <w:lang w:val="zh-CN"/>
              </w:rPr>
              <w:t xml:space="preserve"> / </w:t>
            </w:r>
            <w:r w:rsidR="00DE5B95" w:rsidRPr="00DE5B95">
              <w:rPr>
                <w:rFonts w:ascii="宋体" w:hAnsi="宋体" w:hint="eastAsia"/>
                <w:sz w:val="21"/>
                <w:szCs w:val="21"/>
                <w:lang w:val="zh-CN"/>
              </w:rPr>
              <w:t>(共8页)</w:t>
            </w:r>
            <w:r w:rsidR="00DE5B95" w:rsidRPr="00DE5B95">
              <w:rPr>
                <w:rFonts w:ascii="宋体" w:hAnsi="宋体"/>
                <w:sz w:val="21"/>
                <w:szCs w:val="21"/>
              </w:rPr>
              <w:t xml:space="preserve"> </w:t>
            </w:r>
          </w:p>
        </w:sdtContent>
      </w:sdt>
    </w:sdtContent>
  </w:sdt>
  <w:p w14:paraId="155F03F9" w14:textId="77777777" w:rsidR="00117115" w:rsidRDefault="0011711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D04C5" w14:textId="77777777" w:rsidR="007C69DE" w:rsidRDefault="007C69DE" w:rsidP="000D6EFC">
      <w:r>
        <w:separator/>
      </w:r>
    </w:p>
  </w:footnote>
  <w:footnote w:type="continuationSeparator" w:id="0">
    <w:p w14:paraId="5F48F590" w14:textId="77777777" w:rsidR="007C69DE" w:rsidRDefault="007C69DE" w:rsidP="000D6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E2DFA"/>
    <w:multiLevelType w:val="hybridMultilevel"/>
    <w:tmpl w:val="35347D58"/>
    <w:lvl w:ilvl="0" w:tplc="C8445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9D66A7"/>
    <w:multiLevelType w:val="hybridMultilevel"/>
    <w:tmpl w:val="F238D894"/>
    <w:lvl w:ilvl="0" w:tplc="5F36361A">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236EBF"/>
    <w:multiLevelType w:val="hybridMultilevel"/>
    <w:tmpl w:val="41B04D7C"/>
    <w:lvl w:ilvl="0" w:tplc="7C6016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2118064605">
    <w:abstractNumId w:val="1"/>
  </w:num>
  <w:num w:numId="2" w16cid:durableId="290330102">
    <w:abstractNumId w:val="0"/>
  </w:num>
  <w:num w:numId="3" w16cid:durableId="1162115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98"/>
    <w:rsid w:val="000D6EFC"/>
    <w:rsid w:val="00117115"/>
    <w:rsid w:val="00241F26"/>
    <w:rsid w:val="0027040C"/>
    <w:rsid w:val="002B1AFA"/>
    <w:rsid w:val="002D0782"/>
    <w:rsid w:val="00365F0B"/>
    <w:rsid w:val="00370EBC"/>
    <w:rsid w:val="003B727B"/>
    <w:rsid w:val="007C0275"/>
    <w:rsid w:val="007C69DE"/>
    <w:rsid w:val="00844125"/>
    <w:rsid w:val="00932746"/>
    <w:rsid w:val="00985938"/>
    <w:rsid w:val="009E1398"/>
    <w:rsid w:val="00A4005B"/>
    <w:rsid w:val="00A710E8"/>
    <w:rsid w:val="00C943AC"/>
    <w:rsid w:val="00D8187F"/>
    <w:rsid w:val="00DE5B95"/>
    <w:rsid w:val="00E308E3"/>
    <w:rsid w:val="00F640B9"/>
    <w:rsid w:val="00F74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2066"/>
  <w15:chartTrackingRefBased/>
  <w15:docId w15:val="{62089411-35D3-403F-BE5C-862FD02E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08E3"/>
    <w:pPr>
      <w:widowControl w:val="0"/>
      <w:jc w:val="both"/>
    </w:pPr>
    <w:rPr>
      <w:rFonts w:ascii="Calibri" w:eastAsia="宋体" w:hAnsi="Calibri" w:cs="Times New Roman"/>
      <w:szCs w:val="24"/>
    </w:rPr>
  </w:style>
  <w:style w:type="paragraph" w:styleId="1">
    <w:name w:val="heading 1"/>
    <w:basedOn w:val="a"/>
    <w:next w:val="a"/>
    <w:link w:val="10"/>
    <w:uiPriority w:val="9"/>
    <w:qFormat/>
    <w:rsid w:val="002704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08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040C"/>
    <w:rPr>
      <w:rFonts w:ascii="Calibri" w:eastAsia="宋体" w:hAnsi="Calibri" w:cs="Times New Roman"/>
      <w:b/>
      <w:bCs/>
      <w:kern w:val="44"/>
      <w:sz w:val="44"/>
      <w:szCs w:val="44"/>
    </w:rPr>
  </w:style>
  <w:style w:type="paragraph" w:styleId="a3">
    <w:name w:val="Normal (Web)"/>
    <w:basedOn w:val="a"/>
    <w:uiPriority w:val="99"/>
    <w:semiHidden/>
    <w:unhideWhenUsed/>
    <w:rsid w:val="00A4005B"/>
    <w:pPr>
      <w:widowControl/>
      <w:spacing w:before="100" w:beforeAutospacing="1" w:after="100" w:afterAutospacing="1"/>
      <w:jc w:val="left"/>
    </w:pPr>
    <w:rPr>
      <w:rFonts w:ascii="宋体" w:hAnsi="宋体" w:cs="宋体"/>
      <w:kern w:val="0"/>
      <w:sz w:val="24"/>
    </w:rPr>
  </w:style>
  <w:style w:type="paragraph" w:styleId="a4">
    <w:name w:val="List Paragraph"/>
    <w:basedOn w:val="a"/>
    <w:uiPriority w:val="34"/>
    <w:qFormat/>
    <w:rsid w:val="00A4005B"/>
    <w:pPr>
      <w:ind w:firstLineChars="200" w:firstLine="420"/>
    </w:pPr>
  </w:style>
  <w:style w:type="character" w:customStyle="1" w:styleId="20">
    <w:name w:val="标题 2 字符"/>
    <w:basedOn w:val="a0"/>
    <w:link w:val="2"/>
    <w:uiPriority w:val="9"/>
    <w:rsid w:val="00E308E3"/>
    <w:rPr>
      <w:rFonts w:asciiTheme="majorHAnsi" w:eastAsiaTheme="majorEastAsia" w:hAnsiTheme="majorHAnsi" w:cstheme="majorBidi"/>
      <w:b/>
      <w:bCs/>
      <w:sz w:val="32"/>
      <w:szCs w:val="32"/>
    </w:rPr>
  </w:style>
  <w:style w:type="paragraph" w:styleId="a5">
    <w:name w:val="header"/>
    <w:basedOn w:val="a"/>
    <w:link w:val="a6"/>
    <w:uiPriority w:val="99"/>
    <w:unhideWhenUsed/>
    <w:rsid w:val="000D6EF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D6EFC"/>
    <w:rPr>
      <w:rFonts w:ascii="Calibri" w:eastAsia="宋体" w:hAnsi="Calibri" w:cs="Times New Roman"/>
      <w:sz w:val="18"/>
      <w:szCs w:val="18"/>
    </w:rPr>
  </w:style>
  <w:style w:type="paragraph" w:styleId="a7">
    <w:name w:val="footer"/>
    <w:basedOn w:val="a"/>
    <w:link w:val="a8"/>
    <w:uiPriority w:val="99"/>
    <w:unhideWhenUsed/>
    <w:rsid w:val="000D6EFC"/>
    <w:pPr>
      <w:tabs>
        <w:tab w:val="center" w:pos="4153"/>
        <w:tab w:val="right" w:pos="8306"/>
      </w:tabs>
      <w:snapToGrid w:val="0"/>
      <w:jc w:val="left"/>
    </w:pPr>
    <w:rPr>
      <w:sz w:val="18"/>
      <w:szCs w:val="18"/>
    </w:rPr>
  </w:style>
  <w:style w:type="character" w:customStyle="1" w:styleId="a8">
    <w:name w:val="页脚 字符"/>
    <w:basedOn w:val="a0"/>
    <w:link w:val="a7"/>
    <w:uiPriority w:val="99"/>
    <w:rsid w:val="000D6EFC"/>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779258">
      <w:bodyDiv w:val="1"/>
      <w:marLeft w:val="0"/>
      <w:marRight w:val="0"/>
      <w:marTop w:val="0"/>
      <w:marBottom w:val="0"/>
      <w:divBdr>
        <w:top w:val="none" w:sz="0" w:space="0" w:color="auto"/>
        <w:left w:val="none" w:sz="0" w:space="0" w:color="auto"/>
        <w:bottom w:val="none" w:sz="0" w:space="0" w:color="auto"/>
        <w:right w:val="none" w:sz="0" w:space="0" w:color="auto"/>
      </w:divBdr>
    </w:div>
    <w:div w:id="212877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新亮</dc:creator>
  <cp:keywords/>
  <dc:description/>
  <cp:lastModifiedBy>丁 新亮</cp:lastModifiedBy>
  <cp:revision>6</cp:revision>
  <dcterms:created xsi:type="dcterms:W3CDTF">2022-04-06T09:24:00Z</dcterms:created>
  <dcterms:modified xsi:type="dcterms:W3CDTF">2022-05-02T01:11:00Z</dcterms:modified>
</cp:coreProperties>
</file>