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E2949">
      <w:pPr>
        <w:jc w:val="center"/>
        <w:rPr>
          <w:rFonts w:hint="default" w:asciiTheme="minorEastAsia" w:hAnsiTheme="minorEastAsia" w:eastAsia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40"/>
        </w:rPr>
        <w:t>读《2049：未来10000天的可能》，学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习</w:t>
      </w:r>
      <w:r>
        <w:rPr>
          <w:rFonts w:hint="eastAsia" w:asciiTheme="minorEastAsia" w:hAnsiTheme="minorEastAsia" w:eastAsiaTheme="minorEastAsia" w:cstheme="minorEastAsia"/>
          <w:sz w:val="32"/>
          <w:szCs w:val="40"/>
        </w:rPr>
        <w:t>预测未来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的思维框架</w:t>
      </w:r>
    </w:p>
    <w:p w14:paraId="46E520DE">
      <w:pPr>
        <w:rPr>
          <w:rFonts w:hint="eastAsia" w:asciiTheme="minorEastAsia" w:hAnsiTheme="minorEastAsia" w:eastAsiaTheme="minorEastAsia" w:cstheme="minorEastAsia"/>
          <w:sz w:val="32"/>
          <w:szCs w:val="40"/>
        </w:rPr>
      </w:pPr>
    </w:p>
    <w:p w14:paraId="4680DAC1">
      <w:pPr>
        <w:rPr>
          <w:rFonts w:hint="default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一，创新：中美体制的差异与互补</w:t>
      </w:r>
    </w:p>
    <w:p w14:paraId="6A623AA3">
      <w:pPr>
        <w:rPr>
          <w:rFonts w:hint="default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二，预测未来的思维模型：像KK一样思考</w:t>
      </w:r>
    </w:p>
    <w:p w14:paraId="0136AD05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三，复盘升级思考能力：从订票决策看思维差异</w:t>
      </w:r>
    </w:p>
    <w:p w14:paraId="3A7EBDC1">
      <w:pPr>
        <w:rPr>
          <w:rFonts w:hint="default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四，总结：重新定义财富</w:t>
      </w:r>
    </w:p>
    <w:p w14:paraId="0106D09C">
      <w:pPr>
        <w:rPr>
          <w:rFonts w:hint="eastAsia" w:asciiTheme="minorEastAsia" w:hAnsiTheme="minorEastAsia" w:eastAsiaTheme="minorEastAsia" w:cstheme="minorEastAsia"/>
          <w:sz w:val="32"/>
          <w:szCs w:val="40"/>
        </w:rPr>
      </w:pPr>
    </w:p>
    <w:p w14:paraId="65048DD7">
      <w:pP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  <w:t>《2049：未来10000天的可能》由凯文·凯利著，吴晨编著，中信出版社2025年6月出版，12.8万字，253页，32开本。</w:t>
      </w:r>
    </w:p>
    <w:p w14:paraId="0CCD91E9">
      <w:pP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</w:pPr>
    </w:p>
    <w:p w14:paraId="530CFAE7">
      <w:pP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书中内容重点围绕</w:t>
      </w:r>
      <w: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  <w:t>10个最具乐观色彩的概念（关键词）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展开</w:t>
      </w:r>
      <w: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  <w:t>，其中5个关键词总结未来世界的特征和规则：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40"/>
          <w:lang w:val="en-US" w:eastAsia="zh-CN"/>
        </w:rPr>
        <w:t>无形，透明，互见性，模拟，脱媒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  <w:t>另5个关键词总结如何去行动：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40"/>
          <w:lang w:val="en-US" w:eastAsia="zh-CN"/>
        </w:rPr>
        <w:t>信任，开源，定制，丰沛，酷</w:t>
      </w:r>
      <w: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  <w:t>。</w:t>
      </w:r>
    </w:p>
    <w:p w14:paraId="19100C2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3970F">
      <w:pPr>
        <w:jc w:val="center"/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一，创新：中美体制的差异与互补</w:t>
      </w:r>
    </w:p>
    <w:p w14:paraId="4675B5E6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  <w:t>关于创新，书中第16章《2049 — 一个更加乐观的未来》介绍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得</w:t>
      </w:r>
      <w:r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  <w:t>很全面，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并且对比了中国和美国的创新体制差异和可能的互补定位。</w:t>
      </w:r>
    </w:p>
    <w:p w14:paraId="3B7205A5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5B81423A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拥抱创新，需要包容失败、挑战权威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。</w:t>
      </w:r>
    </w:p>
    <w:p w14:paraId="08E76F8C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美国的社会系统存在高犯罪率、疯狂和混乱，接受不公平、鲁莽和潜在的危险等代价，孕育了各种颠覆式、原创式的创新。</w:t>
      </w:r>
    </w:p>
    <w:p w14:paraId="0BF63475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中国的社会系统更加安全而有秩序，工程化、高效、有很强的执行力，能够在高科技应用场景创新与规模化、个性化制造方面构建强大的竞争力。</w:t>
      </w:r>
    </w:p>
    <w:p w14:paraId="51B1DABC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2ACA075C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未来的一种可能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：</w:t>
      </w:r>
    </w:p>
    <w:p w14:paraId="0AD4AA3D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如果想做些疯狂的事情，就去美国；</w:t>
      </w:r>
    </w:p>
    <w:p w14:paraId="1733D6D9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如果想把产品大规模推向市场，就回到中国。</w:t>
      </w:r>
    </w:p>
    <w:p w14:paraId="00F57DD7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1D6C1">
      <w:pPr>
        <w:jc w:val="center"/>
        <w:rPr>
          <w:rFonts w:hint="default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二，预测未来的思维模型：像KK一样思考</w:t>
      </w:r>
    </w:p>
    <w:p w14:paraId="5B5DF194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在终章《预测未来的思维模型》中，作者介绍了预测未来25年的思维框架和方法论：</w:t>
      </w:r>
    </w:p>
    <w:p w14:paraId="55593DC5">
      <w:pPr>
        <w:rPr>
          <w:rFonts w:hint="default" w:asciiTheme="minorEastAsia" w:hAnsiTheme="minorEastAsia" w:cstheme="minorEastAsia"/>
          <w:sz w:val="32"/>
          <w:szCs w:val="40"/>
          <w:lang w:val="en-US" w:eastAsia="zh-CN"/>
        </w:rPr>
      </w:pPr>
    </w:p>
    <w:p w14:paraId="0DD7220C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1个预测标准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：当下有一些证据表明某件事情正在发生，这件事情将在25年内变得普遍和有影响力。</w:t>
      </w:r>
    </w:p>
    <w:p w14:paraId="0BF16F62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2908CC3D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第1个预测模型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：观察富人正在做什么，他们的所作所为会被大众效仿。思考富人生活中有哪些事会因为技术的变化而被大多数人掌握，例如未来的AI助理，将像富人的管家那样，帮助我们大多数人需要ta们完成的工作。</w:t>
      </w:r>
    </w:p>
    <w:p w14:paraId="68213902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6210A8D4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第2个预测模型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：观察边缘人群正在关注什么，许多创新会从边缘走向主流。在边缘人群中寻找未来会发生什么的思路，例如极客玩家现在正在玩的，可能会在未来几年变得流行。</w:t>
      </w:r>
    </w:p>
    <w:p w14:paraId="4FB006F1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37D985DF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第3个预测模型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：从新创造的词中寻找有效信息。很多新词在被发明出来的时候，就传递出了变化的信号。这些新术语通常是一个前沿领域的标志，称呼我们不知道该怎么称呼的东西。它们表明这一领域是一个快速扩张的领域，例如DAO、元宇宙、智能合约、NFT等。</w:t>
      </w:r>
    </w:p>
    <w:p w14:paraId="45B43D55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3AE16">
      <w:pPr>
        <w:jc w:val="center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三，复盘升级思考能力：从订票决策看思维差异</w:t>
      </w:r>
    </w:p>
    <w:p w14:paraId="195B4CE8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书中KK预测未来的思维模型，学会就用，试试对眼前小事的选择判断，学、练、用、造，复盘升级思考能力。</w:t>
      </w:r>
    </w:p>
    <w:p w14:paraId="31A17806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42981E7A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春节假期出行订票，候补火车票和飞机票：</w:t>
      </w:r>
    </w:p>
    <w:p w14:paraId="58CA2972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1，火车票，只要候补成功，行程确定，但是速度慢。如果是上铺的话，更要注意安全，毕竟年龄大了，身体没那么灵活。</w:t>
      </w:r>
    </w:p>
    <w:p w14:paraId="2C1D4BD4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2，飞机票，行程时间短，价格贵一些，但是不确定是否能成行。在普通客票售罄或者超卖的情况下，要到值机截止时才知道是否能够拿到候补票。</w:t>
      </w:r>
    </w:p>
    <w:p w14:paraId="638A4919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7BDD1262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好巧不巧，在不到24小时的时候，居然候补到了火车票，上铺，此时退票费20%。</w:t>
      </w:r>
    </w:p>
    <w:p w14:paraId="6E9E67CC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6968F052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就在前几个小时，想到是否把仍在候补中的火车票取消掉，结果是没有操作取消。当时的想法是既然这么多天一直没有候补到，并且提示成功率仅有40%，不可能候补到了！</w:t>
      </w:r>
    </w:p>
    <w:p w14:paraId="0D571B00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6A9CA3FD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但是，在这么想的时候，我少思考了另一个方面：如果候补到，是否要乘火车？结果，错过了最后的取消机会，然后40%的概率就变成了100%。</w:t>
      </w:r>
    </w:p>
    <w:p w14:paraId="0F56DEF3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1C02FDB4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难题来了：此时如果退掉刚候补成功的火车票，退票费20%。而候补中的飞机票，仅有1张余票，成行概率40%，希望寄托在这一张票不再被售出。</w:t>
      </w:r>
    </w:p>
    <w:p w14:paraId="25153FF0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28A0C393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遗憾的是，纠结了一会，我最终选择了坐火车，理由：不仅票价便宜一些，还能额外省下来一笔退票费。</w:t>
      </w:r>
    </w:p>
    <w:p w14:paraId="7BBB0703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1356198C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如果换个角度重新选择一遍，</w:t>
      </w:r>
      <w:r>
        <w:rPr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用KK模型重新选择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，我会选择乘飞机，理由变成了这样：使用第1个思维模型，像富人一样的思考逻辑，虽然票价贵一些，但是可以省出来10个小时的旅途时间，并且减少了火车上铺带来的健康风险。</w:t>
      </w:r>
    </w:p>
    <w:p w14:paraId="4D41B492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32"/>
          <w:szCs w:val="40"/>
          <w:lang w:val="en-US" w:eastAsia="zh-CN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816F0">
      <w:pPr>
        <w:jc w:val="center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四，总结：重新定义财富</w:t>
      </w:r>
    </w:p>
    <w:p w14:paraId="0F500A4C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正如《2049：未来10000天的可能》中所说，未来或正在走来的AI时代，我们逐渐意识到：</w:t>
      </w:r>
    </w:p>
    <w:p w14:paraId="314A3910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与金钱相比，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40"/>
          <w:lang w:val="en-US" w:eastAsia="zh-CN"/>
        </w:rPr>
        <w:t>时间更稀缺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；</w:t>
      </w:r>
    </w:p>
    <w:p w14:paraId="792D198D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财富将被重新定义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，财富的多寡将意味着我们能在多大程度上掌控自己的时间，控制自己的行动；</w:t>
      </w:r>
    </w:p>
    <w:p w14:paraId="6C03AFEE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AI可以完成很多工作，我们将更加珍惜与人相处的时间。</w:t>
      </w:r>
    </w:p>
    <w:p w14:paraId="4A677D8C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63FAFF27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>最后吐槽一下12306的售票算法：很多年轻人买到了下铺，中年人给了中铺和上铺，老年人好不容易分到了一些下铺。</w:t>
      </w:r>
    </w:p>
    <w:p w14:paraId="642ED1EE">
      <w:pPr>
        <w:rPr>
          <w:rFonts w:hint="eastAsia" w:asciiTheme="minorEastAsia" w:hAnsiTheme="minorEastAsia" w:cstheme="minorEastAsia"/>
          <w:sz w:val="32"/>
          <w:szCs w:val="40"/>
          <w:lang w:val="en-US" w:eastAsia="zh-CN"/>
        </w:rPr>
      </w:pPr>
    </w:p>
    <w:p w14:paraId="13EDFAB0">
      <w:pPr>
        <w:rPr>
          <w:rFonts w:hint="default" w:asciiTheme="minorEastAsia" w:hAnsiTheme="minorEastAsia" w:cstheme="minorEastAsia"/>
          <w:sz w:val="32"/>
          <w:szCs w:val="40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 xml:space="preserve">到2049年，AI或许已优化12306的售票算法 </w:t>
      </w:r>
      <w:r>
        <w:rPr>
          <w:rFonts w:hint="eastAsia" w:ascii="SimSun" w:hAnsi="SimSun" w:eastAsia="SimSun" w:cs="SimSun"/>
          <w:sz w:val="32"/>
          <w:szCs w:val="40"/>
          <w:lang w:val="en-US" w:eastAsia="zh-CN"/>
        </w:rPr>
        <w:t>-</w:t>
      </w:r>
      <w:r>
        <w:rPr>
          <w:rFonts w:hint="eastAsia" w:asciiTheme="minorEastAsia" w:hAnsiTheme="minorEastAsia" w:cstheme="minorEastAsia"/>
          <w:sz w:val="32"/>
          <w:szCs w:val="40"/>
          <w:lang w:val="en-US" w:eastAsia="zh-CN"/>
        </w:rPr>
        <w:t xml:space="preserve"> 根据用户年龄、健康状况自动分配最优座位，而非让老年人苦苦等待下铺。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A28E0"/>
    <w:multiLevelType w:val="singleLevel"/>
    <w:tmpl w:val="FC3A28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F05AD"/>
    <w:rsid w:val="101E1125"/>
    <w:rsid w:val="113525E0"/>
    <w:rsid w:val="17824C23"/>
    <w:rsid w:val="287E37FE"/>
    <w:rsid w:val="333D7C4E"/>
    <w:rsid w:val="3DE22237"/>
    <w:rsid w:val="3ECD6BDA"/>
    <w:rsid w:val="56652949"/>
    <w:rsid w:val="57FC4ADD"/>
    <w:rsid w:val="581D143C"/>
    <w:rsid w:val="5C556361"/>
    <w:rsid w:val="6116111C"/>
    <w:rsid w:val="740F5F06"/>
    <w:rsid w:val="753C3C22"/>
    <w:rsid w:val="7B00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1684</Words>
  <Characters>1760</Characters>
  <Lines>0</Lines>
  <Paragraphs>0</Paragraphs>
  <TotalTime>6</TotalTime>
  <ScaleCrop>false</ScaleCrop>
  <LinksUpToDate>false</LinksUpToDate>
  <CharactersWithSpaces>1764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2026-02-22T04:11:00Z</dcterms:created>
  <dc:creator>tdxt</dc:creator>
  <cp:lastModifiedBy>Ding</cp:lastModifiedBy>
  <dcterms:modified xsi:type="dcterms:W3CDTF">2026-02-22T09:28:59Z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C1A4C885E8DE4424BF48BFAE91E73247_12</vt:lpwstr>
  </property>
</Properties>
</file>