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8C100" w14:textId="2B1EF2F7" w:rsidR="00524388" w:rsidRPr="004B231F" w:rsidRDefault="004B231F">
      <w:pPr>
        <w:pStyle w:val="Title"/>
        <w:rPr>
          <w:sz w:val="52"/>
          <w:szCs w:val="52"/>
        </w:rPr>
      </w:pPr>
      <w:r w:rsidRPr="004B231F">
        <w:rPr>
          <w:sz w:val="52"/>
          <w:szCs w:val="52"/>
        </w:rPr>
        <w:t>Boston Housing</w:t>
      </w:r>
      <w:r w:rsidR="00557647" w:rsidRPr="004B231F">
        <w:rPr>
          <w:sz w:val="52"/>
          <w:szCs w:val="52"/>
        </w:rPr>
        <w:t xml:space="preserve"> Report</w:t>
      </w:r>
    </w:p>
    <w:p w14:paraId="4CB09A10" w14:textId="2A5C78A9" w:rsidR="004B231F" w:rsidRPr="004B231F" w:rsidRDefault="004B231F" w:rsidP="004B231F">
      <w:pPr>
        <w:pStyle w:val="Heading1"/>
        <w:rPr>
          <w:sz w:val="40"/>
          <w:szCs w:val="40"/>
        </w:rPr>
      </w:pPr>
      <w:r w:rsidRPr="004B231F">
        <w:rPr>
          <w:sz w:val="40"/>
          <w:szCs w:val="40"/>
        </w:rPr>
        <w:t>Executive Summary</w:t>
      </w:r>
    </w:p>
    <w:p w14:paraId="36EC89A7" w14:textId="4F291EDC" w:rsidR="00BD2CA2" w:rsidRDefault="00BD2CA2" w:rsidP="004B231F">
      <w:pPr>
        <w:pStyle w:val="Heading2"/>
      </w:pPr>
      <w:r>
        <w:t xml:space="preserve">Problem Statement </w:t>
      </w:r>
    </w:p>
    <w:p w14:paraId="70114AEA" w14:textId="2C8FA8C3" w:rsidR="004B231F" w:rsidRDefault="004B231F" w:rsidP="00BD2CA2">
      <w:r w:rsidRPr="004B231F">
        <w:t xml:space="preserve">The challenge is to train and compare a linear regression, random forest and </w:t>
      </w:r>
      <w:proofErr w:type="spellStart"/>
      <w:r w:rsidRPr="004B231F">
        <w:t>XGBoost</w:t>
      </w:r>
      <w:proofErr w:type="spellEnd"/>
      <w:r w:rsidRPr="004B231F">
        <w:t xml:space="preserve"> model. By using either GRID search or RANDOM search PLUS k-fold cross validation to tune model hyperparameters, we will find the most effective model at predicting assessed value for property. Besides, we will especially explore on owner-occupied property and year property was last remodeled to see if these variables influence the assessed value for property as the city of Boston expected.</w:t>
      </w:r>
    </w:p>
    <w:p w14:paraId="1E4A05DA" w14:textId="18CF3AD7" w:rsidR="004B231F" w:rsidRDefault="004B231F" w:rsidP="00BD2CA2"/>
    <w:p w14:paraId="6110F7E3" w14:textId="630298A1" w:rsidR="004B231F" w:rsidRDefault="004B231F" w:rsidP="00BD2CA2"/>
    <w:p w14:paraId="195DFDC6" w14:textId="309C9EA3" w:rsidR="00962406" w:rsidRDefault="004B231F" w:rsidP="00A531EE">
      <w:pPr>
        <w:pStyle w:val="Heading2"/>
      </w:pPr>
      <w:r>
        <w:t>Key Findings</w:t>
      </w:r>
    </w:p>
    <w:p w14:paraId="037E977B" w14:textId="4BC7E3B4" w:rsidR="004B231F" w:rsidRDefault="001644BC" w:rsidP="004B231F">
      <w:pPr>
        <w:pStyle w:val="ListParagraph"/>
        <w:numPr>
          <w:ilvl w:val="0"/>
          <w:numId w:val="18"/>
        </w:numPr>
      </w:pPr>
      <w:r>
        <w:t xml:space="preserve">Although </w:t>
      </w:r>
      <w:r w:rsidR="00667D4E">
        <w:t xml:space="preserve">year remodeled and owner-occupied </w:t>
      </w:r>
      <w:r w:rsidR="00C17042">
        <w:t xml:space="preserve">are </w:t>
      </w:r>
      <w:r w:rsidR="00667D4E">
        <w:t xml:space="preserve">not useful in determining </w:t>
      </w:r>
      <w:r w:rsidR="00C17042">
        <w:t xml:space="preserve">assessed </w:t>
      </w:r>
      <w:r w:rsidR="00667D4E">
        <w:t>value</w:t>
      </w:r>
      <w:r>
        <w:t>, as the city of Boston expected, owner-occupied properties and recently remodeled houses do have higher average assessed value.</w:t>
      </w:r>
      <w:r w:rsidR="009561A1">
        <w:t xml:space="preserve"> However, houses built in</w:t>
      </w:r>
      <w:r w:rsidR="00551F97">
        <w:t xml:space="preserve"> </w:t>
      </w:r>
      <w:r w:rsidR="009561A1">
        <w:t>1990s don’t seem to have higher assessed value.</w:t>
      </w:r>
    </w:p>
    <w:p w14:paraId="1B7F99BA" w14:textId="7BB1A07C" w:rsidR="00592547" w:rsidRDefault="00592547" w:rsidP="004B231F">
      <w:pPr>
        <w:pStyle w:val="ListParagraph"/>
        <w:numPr>
          <w:ilvl w:val="0"/>
          <w:numId w:val="18"/>
        </w:numPr>
      </w:pPr>
      <w:r>
        <w:t xml:space="preserve">Both random forest model and </w:t>
      </w:r>
      <w:proofErr w:type="spellStart"/>
      <w:r>
        <w:t>XGBoost</w:t>
      </w:r>
      <w:proofErr w:type="spellEnd"/>
      <w:r>
        <w:t xml:space="preserve"> model have an RMSE lower than $57854, with random forest of $</w:t>
      </w:r>
      <w:r>
        <w:t>56668.65</w:t>
      </w:r>
      <w:r>
        <w:t xml:space="preserve"> and </w:t>
      </w:r>
      <w:proofErr w:type="spellStart"/>
      <w:r>
        <w:t>XGBoost</w:t>
      </w:r>
      <w:proofErr w:type="spellEnd"/>
      <w:r>
        <w:t xml:space="preserve"> of $</w:t>
      </w:r>
      <w:r>
        <w:t>53606.67</w:t>
      </w:r>
      <w:r>
        <w:t>.</w:t>
      </w:r>
    </w:p>
    <w:p w14:paraId="6866A5F6" w14:textId="270204D2" w:rsidR="00391CC4" w:rsidRDefault="00391CC4" w:rsidP="00391CC4">
      <w:pPr>
        <w:pStyle w:val="ListParagraph"/>
        <w:numPr>
          <w:ilvl w:val="0"/>
          <w:numId w:val="18"/>
        </w:numPr>
      </w:pPr>
      <w:r>
        <w:t xml:space="preserve">Based on the same recipe, the random forest model performs the best at the hyperparameters of number of trees = 175, </w:t>
      </w:r>
      <w:proofErr w:type="spellStart"/>
      <w:r>
        <w:t>min_n</w:t>
      </w:r>
      <w:proofErr w:type="spellEnd"/>
      <w:r>
        <w:t xml:space="preserve"> = 5, with an average RMSE of $55483.299 and an average RSQ of 0.864, while the </w:t>
      </w:r>
      <w:proofErr w:type="spellStart"/>
      <w:r>
        <w:t>XGBoost</w:t>
      </w:r>
      <w:proofErr w:type="spellEnd"/>
      <w:r>
        <w:t xml:space="preserve"> model performs the best </w:t>
      </w:r>
      <w:proofErr w:type="gramStart"/>
      <w:r>
        <w:t>at</w:t>
      </w:r>
      <w:proofErr w:type="gramEnd"/>
      <w:r>
        <w:t xml:space="preserve"> 2000 of trees and tree depth of 5.</w:t>
      </w:r>
    </w:p>
    <w:p w14:paraId="137FA7DC" w14:textId="60EC6889" w:rsidR="00391CC4" w:rsidRDefault="00391CC4" w:rsidP="00391CC4">
      <w:pPr>
        <w:pStyle w:val="ListParagraph"/>
        <w:numPr>
          <w:ilvl w:val="0"/>
          <w:numId w:val="18"/>
        </w:numPr>
      </w:pPr>
      <w:r>
        <w:t xml:space="preserve">The </w:t>
      </w:r>
      <w:proofErr w:type="spellStart"/>
      <w:r>
        <w:t>XGBoost</w:t>
      </w:r>
      <w:proofErr w:type="spellEnd"/>
      <w:r>
        <w:t xml:space="preserve"> </w:t>
      </w:r>
      <w:r w:rsidR="003E66D1">
        <w:t xml:space="preserve">model </w:t>
      </w:r>
      <w:r>
        <w:t>might be underfitted as its learning rate is 0.006 (close to 0).</w:t>
      </w:r>
    </w:p>
    <w:p w14:paraId="762DEEDB" w14:textId="33B2C1AF" w:rsidR="004B231F" w:rsidRDefault="003A4D14" w:rsidP="004B231F">
      <w:pPr>
        <w:pStyle w:val="ListParagraph"/>
        <w:numPr>
          <w:ilvl w:val="0"/>
          <w:numId w:val="18"/>
        </w:numPr>
      </w:pPr>
      <w:r>
        <w:t xml:space="preserve">The </w:t>
      </w:r>
      <w:proofErr w:type="spellStart"/>
      <w:r>
        <w:t>XGBoost</w:t>
      </w:r>
      <w:proofErr w:type="spellEnd"/>
      <w:r>
        <w:t xml:space="preserve"> model is good at predicting assessed value of regular and average houses that were built </w:t>
      </w:r>
      <w:r w:rsidR="00A91F1F">
        <w:t xml:space="preserve">after </w:t>
      </w:r>
      <w:r>
        <w:t xml:space="preserve">1920 in Hyde Park and Cambridge, while it </w:t>
      </w:r>
      <w:r w:rsidR="00A91F1F">
        <w:t>performs bad in estimating assessed value for larger and superior houses that were built before 1915 in Jamaica Plain and Dorchester.</w:t>
      </w:r>
    </w:p>
    <w:p w14:paraId="2DEDA9CC" w14:textId="3610A7F5" w:rsidR="00391CC4" w:rsidRPr="004B231F" w:rsidRDefault="003E66D1" w:rsidP="003E66D1">
      <w:pPr>
        <w:pStyle w:val="ListParagraph"/>
        <w:numPr>
          <w:ilvl w:val="0"/>
          <w:numId w:val="18"/>
        </w:numPr>
      </w:pPr>
      <w:r>
        <w:t xml:space="preserve">The </w:t>
      </w:r>
      <w:proofErr w:type="spellStart"/>
      <w:r>
        <w:t>XGBoost</w:t>
      </w:r>
      <w:proofErr w:type="spellEnd"/>
      <w:r>
        <w:t xml:space="preserve"> model tends to predict higher assessed value as t</w:t>
      </w:r>
      <w:r w:rsidR="00391CC4" w:rsidRPr="003E66D1">
        <w:rPr>
          <w:rFonts w:eastAsiaTheme="minorEastAsia"/>
          <w:lang w:eastAsia="zh-CN"/>
        </w:rPr>
        <w:t xml:space="preserve">he estimate errors between predicted </w:t>
      </w:r>
      <w:r w:rsidRPr="003E66D1">
        <w:rPr>
          <w:rFonts w:eastAsiaTheme="minorEastAsia"/>
          <w:lang w:eastAsia="zh-CN"/>
        </w:rPr>
        <w:t xml:space="preserve">value </w:t>
      </w:r>
      <w:r w:rsidR="00391CC4" w:rsidRPr="003E66D1">
        <w:rPr>
          <w:rFonts w:eastAsiaTheme="minorEastAsia"/>
          <w:lang w:eastAsia="zh-CN"/>
        </w:rPr>
        <w:t xml:space="preserve">and actual value </w:t>
      </w:r>
      <w:r w:rsidRPr="003E66D1">
        <w:rPr>
          <w:rFonts w:eastAsiaTheme="minorEastAsia"/>
          <w:lang w:eastAsia="zh-CN"/>
        </w:rPr>
        <w:t>are</w:t>
      </w:r>
      <w:r w:rsidR="00391CC4" w:rsidRPr="003E66D1">
        <w:rPr>
          <w:rFonts w:eastAsiaTheme="minorEastAsia"/>
          <w:lang w:eastAsia="zh-CN"/>
        </w:rPr>
        <w:t xml:space="preserve"> mostly negative</w:t>
      </w:r>
      <w:r>
        <w:rPr>
          <w:rFonts w:eastAsiaTheme="minorEastAsia"/>
          <w:lang w:eastAsia="zh-CN"/>
        </w:rPr>
        <w:t>.</w:t>
      </w:r>
    </w:p>
    <w:p w14:paraId="01E04322" w14:textId="3B968AF7" w:rsidR="00A531EE" w:rsidRPr="00A531EE" w:rsidRDefault="00BD2CA2" w:rsidP="00A531EE">
      <w:pPr>
        <w:pStyle w:val="Heading2"/>
      </w:pPr>
      <w:r>
        <w:t>Metrics</w:t>
      </w:r>
    </w:p>
    <w:p w14:paraId="014EAA3D" w14:textId="1BC40857" w:rsidR="004B231F" w:rsidRDefault="00593B06" w:rsidP="008F3339">
      <w:r>
        <w:t xml:space="preserve">We will evaluate the models using </w:t>
      </w:r>
      <w:r w:rsidR="004B231F">
        <w:t>RMSE (Root Mean Square Error) to measure the error of a model in predicting assessed value for property</w:t>
      </w:r>
      <w:r w:rsidR="000A1859">
        <w:t>. Formally, RMSE is defined as follows:</w:t>
      </w:r>
    </w:p>
    <w:p w14:paraId="4A80A7A1" w14:textId="77777777" w:rsidR="000A1859" w:rsidRPr="000A1859" w:rsidRDefault="000A1859" w:rsidP="008F3339">
      <w:pPr>
        <w:rPr>
          <w:rFonts w:eastAsiaTheme="minorEastAsia" w:hint="eastAsia"/>
          <w:lang w:eastAsia="zh-CN"/>
        </w:rPr>
      </w:pPr>
    </w:p>
    <w:p w14:paraId="2E45E6A5" w14:textId="4AAE03CF" w:rsidR="003E66D1" w:rsidRPr="00593B06" w:rsidRDefault="000A1859" w:rsidP="00593B06">
      <m:oMathPara>
        <m:oMath>
          <m:r>
            <w:rPr>
              <w:rFonts w:ascii="Cambria Math" w:hAnsi="Cambria Math"/>
            </w:rPr>
            <m:t xml:space="preserve">RMSE=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num>
                    <m:den>
                      <m:r>
                        <w:rPr>
                          <w:rFonts w:ascii="Cambria Math" w:hAnsi="Cambria Math"/>
                        </w:rPr>
                        <m:t>n</m:t>
                      </m:r>
                    </m:den>
                  </m:f>
                </m:e>
              </m:nary>
            </m:e>
          </m:rad>
        </m:oMath>
      </m:oMathPara>
    </w:p>
    <w:p w14:paraId="2F3485C4" w14:textId="2AD8DCBE" w:rsidR="008F3339" w:rsidRPr="00F32AA7" w:rsidRDefault="000A1859" w:rsidP="00593B06">
      <m:oMathPara>
        <m:oMath>
          <m:r>
            <w:rPr>
              <w:rFonts w:ascii="Cambria Math" w:hAnsi="Cambria Math"/>
            </w:rPr>
            <m:t xml:space="preserve">Where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 xml:space="preserve"> is predicted values,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is observed values, n is the number of observations</m:t>
          </m:r>
        </m:oMath>
      </m:oMathPara>
    </w:p>
    <w:p w14:paraId="41311493" w14:textId="5C992430" w:rsidR="008F3339" w:rsidRPr="008F3339" w:rsidRDefault="00BD2CA2" w:rsidP="008F3339">
      <w:pPr>
        <w:pStyle w:val="Heading2"/>
      </w:pPr>
      <w:r>
        <w:lastRenderedPageBreak/>
        <w:t>Analysis</w:t>
      </w:r>
    </w:p>
    <w:p w14:paraId="4EA0DA16" w14:textId="4FB694E0" w:rsidR="008F3339" w:rsidRDefault="0033134E" w:rsidP="008F3339">
      <w:r>
        <w:rPr>
          <w:noProof/>
        </w:rPr>
        <w:drawing>
          <wp:inline distT="0" distB="0" distL="0" distR="0" wp14:anchorId="7CD4E040" wp14:editId="1B98E7F9">
            <wp:extent cx="3200400" cy="1976628"/>
            <wp:effectExtent l="0" t="0" r="0" b="508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r>
        <w:rPr>
          <w:noProof/>
        </w:rPr>
        <w:drawing>
          <wp:inline distT="0" distB="0" distL="0" distR="0" wp14:anchorId="2A7A2E77" wp14:editId="74B1AE93">
            <wp:extent cx="3200400" cy="1976628"/>
            <wp:effectExtent l="0" t="0" r="0" b="508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p>
    <w:p w14:paraId="2ACDFFF7" w14:textId="65FBD99C" w:rsidR="0033134E" w:rsidRDefault="0033134E" w:rsidP="008F3339">
      <w:r>
        <w:t xml:space="preserve">The left graph above shows the original distribution of assessed </w:t>
      </w:r>
      <w:r w:rsidR="001366A6">
        <w:t>value,</w:t>
      </w:r>
      <w:r>
        <w:t xml:space="preserve"> and we can see the distribution is skewed to right, </w:t>
      </w:r>
      <w:r w:rsidR="001366A6">
        <w:t>which might affect our prediction. After transforming into logged assessed value, as shown in the right graph, the assessed value becomes relatively descent normal distribution.</w:t>
      </w:r>
    </w:p>
    <w:p w14:paraId="09D81BCE" w14:textId="77777777" w:rsidR="0061288B" w:rsidRDefault="0061288B" w:rsidP="008F3339"/>
    <w:p w14:paraId="4F112DA7" w14:textId="61113622" w:rsidR="001366A6" w:rsidRDefault="001366A6" w:rsidP="008F3339"/>
    <w:p w14:paraId="6C56A7B7" w14:textId="6CAB78C5" w:rsidR="001366A6" w:rsidRDefault="0061288B" w:rsidP="008F3339">
      <w:r>
        <w:rPr>
          <w:noProof/>
        </w:rPr>
        <w:drawing>
          <wp:inline distT="0" distB="0" distL="0" distR="0" wp14:anchorId="09451F7F" wp14:editId="14DD731C">
            <wp:extent cx="3200400" cy="1976628"/>
            <wp:effectExtent l="0" t="0" r="0" b="508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r>
        <w:rPr>
          <w:noProof/>
        </w:rPr>
        <w:drawing>
          <wp:inline distT="0" distB="0" distL="0" distR="0" wp14:anchorId="0895FFA6" wp14:editId="7E77F2FC">
            <wp:extent cx="3200400" cy="1976628"/>
            <wp:effectExtent l="0" t="0" r="0" b="508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p>
    <w:p w14:paraId="3C7E1BBB" w14:textId="755FA212" w:rsidR="00494FB7" w:rsidRDefault="0061288B" w:rsidP="008F3339">
      <w:pPr>
        <w:rPr>
          <w:rFonts w:eastAsiaTheme="minorEastAsia"/>
          <w:lang w:eastAsia="zh-CN"/>
        </w:rPr>
      </w:pPr>
      <w:r>
        <w:t xml:space="preserve">These two graphs above are related to the city of Boston’s concerns. The graph on the left side </w:t>
      </w:r>
      <w:r w:rsidR="00494FB7">
        <w:t xml:space="preserve">seems to </w:t>
      </w:r>
      <w:r>
        <w:t xml:space="preserve">indicate that, overall, owner-occupied does affect a property’s assessed value, while the scatter plot on the right side shows that </w:t>
      </w:r>
      <w:r w:rsidR="00494FB7">
        <w:rPr>
          <w:rFonts w:eastAsiaTheme="minorEastAsia"/>
          <w:lang w:eastAsia="zh-CN"/>
        </w:rPr>
        <w:t>there is no significant relationship between year remodeled and assessed value. Moreover, since year remodeled has many zero and missing value, we will exclude it in our model.</w:t>
      </w:r>
    </w:p>
    <w:p w14:paraId="3A5C94B6" w14:textId="0F5E6E76" w:rsidR="00C17042" w:rsidRDefault="00C17042" w:rsidP="008F3339">
      <w:pPr>
        <w:rPr>
          <w:rFonts w:eastAsiaTheme="minorEastAsia"/>
          <w:lang w:eastAsia="zh-CN"/>
        </w:rPr>
      </w:pPr>
    </w:p>
    <w:p w14:paraId="34C06442" w14:textId="77777777" w:rsidR="002777F8" w:rsidRDefault="002777F8" w:rsidP="008F3339">
      <w:pPr>
        <w:rPr>
          <w:rFonts w:eastAsiaTheme="minorEastAsia"/>
          <w:lang w:eastAsia="zh-CN"/>
        </w:rPr>
      </w:pPr>
    </w:p>
    <w:p w14:paraId="6499DE76" w14:textId="661BE553" w:rsidR="009475CE" w:rsidRDefault="009475CE" w:rsidP="008F3339">
      <w:pPr>
        <w:rPr>
          <w:rFonts w:eastAsiaTheme="minorEastAsia"/>
          <w:lang w:eastAsia="zh-CN"/>
        </w:rPr>
      </w:pPr>
      <w:r>
        <w:rPr>
          <w:rFonts w:eastAsiaTheme="minorEastAsia"/>
          <w:noProof/>
          <w:lang w:eastAsia="zh-CN"/>
        </w:rPr>
        <w:drawing>
          <wp:inline distT="0" distB="0" distL="0" distR="0" wp14:anchorId="39A8AF7B" wp14:editId="1EE4E490">
            <wp:extent cx="3200400" cy="1976628"/>
            <wp:effectExtent l="0" t="0" r="0" b="508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r w:rsidR="002777F8">
        <w:rPr>
          <w:rFonts w:eastAsiaTheme="minorEastAsia"/>
          <w:noProof/>
          <w:lang w:eastAsia="zh-CN"/>
        </w:rPr>
        <w:drawing>
          <wp:inline distT="0" distB="0" distL="0" distR="0" wp14:anchorId="57397F0A" wp14:editId="5ACF6F61">
            <wp:extent cx="3200400" cy="1976628"/>
            <wp:effectExtent l="0" t="0" r="0" b="5080"/>
            <wp:docPr id="12"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funnel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p>
    <w:p w14:paraId="6E73A908" w14:textId="77777777" w:rsidR="002777F8" w:rsidRDefault="002777F8" w:rsidP="008F3339">
      <w:pPr>
        <w:rPr>
          <w:rFonts w:eastAsiaTheme="minorEastAsia"/>
          <w:lang w:eastAsia="zh-CN"/>
        </w:rPr>
      </w:pPr>
    </w:p>
    <w:p w14:paraId="3BF637A6" w14:textId="75CAB88D" w:rsidR="002777F8" w:rsidRDefault="002777F8" w:rsidP="008F3339">
      <w:pPr>
        <w:rPr>
          <w:rFonts w:eastAsiaTheme="minorEastAsia"/>
          <w:lang w:eastAsia="zh-CN"/>
        </w:rPr>
      </w:pPr>
      <w:r>
        <w:rPr>
          <w:rFonts w:eastAsiaTheme="minorEastAsia"/>
          <w:noProof/>
          <w:lang w:eastAsia="zh-CN"/>
        </w:rPr>
        <w:lastRenderedPageBreak/>
        <w:drawing>
          <wp:inline distT="0" distB="0" distL="0" distR="0" wp14:anchorId="7D16E14B" wp14:editId="3FAF9F8A">
            <wp:extent cx="3200400" cy="1976628"/>
            <wp:effectExtent l="0" t="0" r="0" b="508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p>
    <w:p w14:paraId="4D2AFE78" w14:textId="662887FF" w:rsidR="009475CE" w:rsidRDefault="009475CE" w:rsidP="008F3339">
      <w:pPr>
        <w:rPr>
          <w:rFonts w:eastAsiaTheme="minorEastAsia"/>
          <w:lang w:eastAsia="zh-CN"/>
        </w:rPr>
      </w:pPr>
      <w:r>
        <w:rPr>
          <w:rFonts w:eastAsiaTheme="minorEastAsia"/>
          <w:lang w:eastAsia="zh-CN"/>
        </w:rPr>
        <w:t xml:space="preserve">We select our predictors using business sense and variable importance. As shown above, </w:t>
      </w:r>
      <w:r w:rsidR="00DD47B7">
        <w:rPr>
          <w:rFonts w:eastAsiaTheme="minorEastAsia"/>
          <w:lang w:eastAsia="zh-CN"/>
        </w:rPr>
        <w:t xml:space="preserve">the importance of the same variable is quite different in linear model and random forest model, but we will mainly focus on the importance graph of random forest model and compare with the importance chart of </w:t>
      </w:r>
      <w:proofErr w:type="spellStart"/>
      <w:r w:rsidR="00DD47B7">
        <w:rPr>
          <w:rFonts w:eastAsiaTheme="minorEastAsia"/>
          <w:lang w:eastAsia="zh-CN"/>
        </w:rPr>
        <w:t>XGBoost</w:t>
      </w:r>
      <w:proofErr w:type="spellEnd"/>
      <w:r w:rsidR="00DD47B7">
        <w:rPr>
          <w:rFonts w:eastAsiaTheme="minorEastAsia"/>
          <w:lang w:eastAsia="zh-CN"/>
        </w:rPr>
        <w:t xml:space="preserve"> model to determine useful predictors.</w:t>
      </w:r>
    </w:p>
    <w:p w14:paraId="1EA31FBD" w14:textId="0A2132F5" w:rsidR="002777F8" w:rsidRDefault="002777F8" w:rsidP="008F3339">
      <w:pPr>
        <w:rPr>
          <w:rFonts w:eastAsiaTheme="minorEastAsia"/>
          <w:lang w:eastAsia="zh-CN"/>
        </w:rPr>
      </w:pPr>
    </w:p>
    <w:p w14:paraId="36AC96A7" w14:textId="2D96E1AB" w:rsidR="002777F8" w:rsidRDefault="002777F8" w:rsidP="008F3339">
      <w:pPr>
        <w:rPr>
          <w:rFonts w:eastAsiaTheme="minorEastAsia"/>
          <w:lang w:eastAsia="zh-CN"/>
        </w:rPr>
      </w:pPr>
      <w:r>
        <w:rPr>
          <w:rFonts w:eastAsiaTheme="minorEastAsia"/>
          <w:lang w:eastAsia="zh-CN"/>
        </w:rPr>
        <w:t xml:space="preserve">As we can see above, </w:t>
      </w:r>
      <w:proofErr w:type="spellStart"/>
      <w:r>
        <w:rPr>
          <w:rFonts w:eastAsiaTheme="minorEastAsia"/>
          <w:lang w:eastAsia="zh-CN"/>
        </w:rPr>
        <w:t>yr_remod</w:t>
      </w:r>
      <w:proofErr w:type="spellEnd"/>
      <w:r>
        <w:rPr>
          <w:rFonts w:eastAsiaTheme="minorEastAsia"/>
          <w:lang w:eastAsia="zh-CN"/>
        </w:rPr>
        <w:t xml:space="preserve"> and </w:t>
      </w:r>
      <w:proofErr w:type="spellStart"/>
      <w:r>
        <w:rPr>
          <w:rFonts w:eastAsiaTheme="minorEastAsia"/>
          <w:lang w:eastAsia="zh-CN"/>
        </w:rPr>
        <w:t>own_occ</w:t>
      </w:r>
      <w:proofErr w:type="spellEnd"/>
      <w:r>
        <w:rPr>
          <w:rFonts w:eastAsiaTheme="minorEastAsia"/>
          <w:lang w:eastAsia="zh-CN"/>
        </w:rPr>
        <w:t xml:space="preserve"> are not shown in the top 10 variables of random forest and </w:t>
      </w:r>
      <w:proofErr w:type="spellStart"/>
      <w:r>
        <w:rPr>
          <w:rFonts w:eastAsiaTheme="minorEastAsia"/>
          <w:lang w:eastAsia="zh-CN"/>
        </w:rPr>
        <w:t>XGBoost</w:t>
      </w:r>
      <w:proofErr w:type="spellEnd"/>
      <w:r>
        <w:rPr>
          <w:rFonts w:eastAsiaTheme="minorEastAsia"/>
          <w:lang w:eastAsia="zh-CN"/>
        </w:rPr>
        <w:t xml:space="preserve"> importance chart, indicating that they are not good determinators in predicting house assessed value.</w:t>
      </w:r>
    </w:p>
    <w:p w14:paraId="67AAB54B" w14:textId="77777777" w:rsidR="002777F8" w:rsidRDefault="002777F8" w:rsidP="008F3339">
      <w:pPr>
        <w:rPr>
          <w:rFonts w:eastAsiaTheme="minorEastAsia"/>
          <w:lang w:eastAsia="zh-CN"/>
        </w:rPr>
      </w:pPr>
    </w:p>
    <w:p w14:paraId="5953914C" w14:textId="569A2D0D" w:rsidR="00DD47B7" w:rsidRDefault="002777F8" w:rsidP="008F3339">
      <w:pPr>
        <w:rPr>
          <w:rFonts w:eastAsiaTheme="minorEastAsia"/>
          <w:lang w:eastAsia="zh-CN"/>
        </w:rPr>
      </w:pPr>
      <w:r>
        <w:rPr>
          <w:rFonts w:eastAsiaTheme="minorEastAsia"/>
          <w:lang w:eastAsia="zh-CN"/>
        </w:rPr>
        <w:t>Besides,</w:t>
      </w:r>
      <w:r w:rsidR="00631C12">
        <w:rPr>
          <w:rFonts w:eastAsiaTheme="minorEastAsia"/>
          <w:lang w:eastAsia="zh-CN"/>
        </w:rPr>
        <w:t xml:space="preserve"> we used forward selection to test the importance of each variable and check on the changes of the evaluation metrics (RMSE, MAE, RSQ), then decided which variables should be used in the model.</w:t>
      </w:r>
      <w:r w:rsidR="00592547">
        <w:rPr>
          <w:rFonts w:eastAsiaTheme="minorEastAsia"/>
          <w:lang w:eastAsia="zh-CN"/>
        </w:rPr>
        <w:t xml:space="preserve"> (Therefore, we excluded variables with low importance such as kitchen style</w:t>
      </w:r>
      <w:r w:rsidR="00B72D2A">
        <w:rPr>
          <w:rFonts w:eastAsiaTheme="minorEastAsia"/>
          <w:lang w:eastAsia="zh-CN"/>
        </w:rPr>
        <w:t xml:space="preserve">, </w:t>
      </w:r>
      <w:r w:rsidR="00592547">
        <w:rPr>
          <w:rFonts w:eastAsiaTheme="minorEastAsia"/>
          <w:lang w:eastAsia="zh-CN"/>
        </w:rPr>
        <w:t xml:space="preserve">number of </w:t>
      </w:r>
      <w:r w:rsidR="00A91F1F">
        <w:rPr>
          <w:rFonts w:eastAsiaTheme="minorEastAsia"/>
          <w:lang w:eastAsia="zh-CN"/>
        </w:rPr>
        <w:t>kitchens</w:t>
      </w:r>
      <w:r w:rsidR="00B72D2A">
        <w:rPr>
          <w:rFonts w:eastAsiaTheme="minorEastAsia"/>
          <w:lang w:eastAsia="zh-CN"/>
        </w:rPr>
        <w:t>, zip code…</w:t>
      </w:r>
      <w:r w:rsidR="00592547">
        <w:rPr>
          <w:rFonts w:eastAsiaTheme="minorEastAsia"/>
          <w:lang w:eastAsia="zh-CN"/>
        </w:rPr>
        <w:t>)</w:t>
      </w:r>
    </w:p>
    <w:p w14:paraId="110F48F4" w14:textId="126E739D" w:rsidR="007713A2" w:rsidRDefault="007713A2" w:rsidP="008F3339">
      <w:pPr>
        <w:rPr>
          <w:rFonts w:eastAsiaTheme="minorEastAsia"/>
          <w:lang w:eastAsia="zh-CN"/>
        </w:rPr>
      </w:pPr>
    </w:p>
    <w:p w14:paraId="3255FFA4" w14:textId="77777777" w:rsidR="007713A2" w:rsidRDefault="007713A2" w:rsidP="008F3339">
      <w:pPr>
        <w:rPr>
          <w:rFonts w:eastAsiaTheme="minorEastAsia"/>
          <w:lang w:eastAsia="zh-CN"/>
        </w:rPr>
      </w:pPr>
    </w:p>
    <w:p w14:paraId="57CF3B3A" w14:textId="3DAD5CFF" w:rsidR="00A2680C" w:rsidRDefault="007713A2" w:rsidP="008F3339">
      <w:pPr>
        <w:rPr>
          <w:rFonts w:eastAsiaTheme="minorEastAsia"/>
          <w:lang w:eastAsia="zh-CN"/>
        </w:rPr>
      </w:pPr>
      <w:r>
        <w:rPr>
          <w:rFonts w:eastAsiaTheme="minorEastAsia"/>
          <w:noProof/>
          <w:lang w:eastAsia="zh-CN"/>
        </w:rPr>
        <w:drawing>
          <wp:inline distT="0" distB="0" distL="0" distR="0" wp14:anchorId="47227DDF" wp14:editId="12EE0E28">
            <wp:extent cx="3200400" cy="1976628"/>
            <wp:effectExtent l="0" t="0" r="0" b="508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r w:rsidR="00A2680C">
        <w:rPr>
          <w:rFonts w:eastAsiaTheme="minorEastAsia"/>
          <w:noProof/>
          <w:lang w:eastAsia="zh-CN"/>
        </w:rPr>
        <w:drawing>
          <wp:inline distT="0" distB="0" distL="0" distR="0" wp14:anchorId="74CE35B0" wp14:editId="6B3DD6D5">
            <wp:extent cx="3200400" cy="1976628"/>
            <wp:effectExtent l="0" t="0" r="0" b="508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p>
    <w:p w14:paraId="3ED57F19" w14:textId="33A50164" w:rsidR="005F3A96" w:rsidRDefault="005F3A96" w:rsidP="008F3339">
      <w:pPr>
        <w:rPr>
          <w:rFonts w:eastAsiaTheme="minorEastAsia"/>
          <w:lang w:eastAsia="zh-CN"/>
        </w:rPr>
      </w:pPr>
      <w:r>
        <w:rPr>
          <w:rFonts w:eastAsiaTheme="minorEastAsia"/>
          <w:noProof/>
          <w:lang w:eastAsia="zh-CN"/>
        </w:rPr>
        <w:drawing>
          <wp:inline distT="0" distB="0" distL="0" distR="0" wp14:anchorId="034F765E" wp14:editId="73A5A397">
            <wp:extent cx="3200400" cy="1337927"/>
            <wp:effectExtent l="0" t="0" r="0" b="0"/>
            <wp:docPr id="42" name="Picture 4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Background patter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0400" cy="1337927"/>
                    </a:xfrm>
                    <a:prstGeom prst="rect">
                      <a:avLst/>
                    </a:prstGeom>
                  </pic:spPr>
                </pic:pic>
              </a:graphicData>
            </a:graphic>
          </wp:inline>
        </w:drawing>
      </w:r>
      <w:r>
        <w:rPr>
          <w:rFonts w:eastAsiaTheme="minorEastAsia"/>
          <w:noProof/>
          <w:lang w:eastAsia="zh-CN"/>
        </w:rPr>
        <w:drawing>
          <wp:inline distT="0" distB="0" distL="0" distR="0" wp14:anchorId="5C332993" wp14:editId="31CEDAD9">
            <wp:extent cx="3200400" cy="766524"/>
            <wp:effectExtent l="0" t="0" r="0" b="0"/>
            <wp:docPr id="41" name="Picture 4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Background patter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766524"/>
                    </a:xfrm>
                    <a:prstGeom prst="rect">
                      <a:avLst/>
                    </a:prstGeom>
                  </pic:spPr>
                </pic:pic>
              </a:graphicData>
            </a:graphic>
          </wp:inline>
        </w:drawing>
      </w:r>
    </w:p>
    <w:p w14:paraId="1CFFD4D7" w14:textId="77777777" w:rsidR="005F3A96" w:rsidRDefault="005F3A96" w:rsidP="008F3339">
      <w:pPr>
        <w:rPr>
          <w:rFonts w:eastAsiaTheme="minorEastAsia"/>
          <w:lang w:eastAsia="zh-CN"/>
        </w:rPr>
      </w:pPr>
    </w:p>
    <w:p w14:paraId="4E3C51C1" w14:textId="12B77733" w:rsidR="007713A2" w:rsidRPr="001644BC" w:rsidRDefault="005F3A96" w:rsidP="008F3339">
      <w:pPr>
        <w:rPr>
          <w:lang w:eastAsia="zh-CN"/>
        </w:rPr>
      </w:pPr>
      <w:r>
        <w:rPr>
          <w:rFonts w:eastAsiaTheme="minorEastAsia"/>
          <w:lang w:eastAsia="zh-CN"/>
        </w:rPr>
        <w:lastRenderedPageBreak/>
        <w:t>Graphs above explain the city of Boston’s concern</w:t>
      </w:r>
      <w:r w:rsidR="001644BC">
        <w:rPr>
          <w:rFonts w:eastAsiaTheme="minorEastAsia"/>
          <w:lang w:eastAsia="zh-CN"/>
        </w:rPr>
        <w:t>s</w:t>
      </w:r>
      <w:r>
        <w:rPr>
          <w:rFonts w:eastAsiaTheme="minorEastAsia"/>
          <w:lang w:eastAsia="zh-CN"/>
        </w:rPr>
        <w:t xml:space="preserve"> towards owner occupied, </w:t>
      </w:r>
      <w:r w:rsidR="001644BC">
        <w:rPr>
          <w:rFonts w:eastAsiaTheme="minorEastAsia"/>
          <w:lang w:eastAsia="zh-CN"/>
        </w:rPr>
        <w:t>built year and remodeled year. As we can see, owner-occupied houses do have a higher average assessed value as the city of Boston expected, and homes have been recently remodeled tend to have higher assessed value (also higher than the average total assessed value of $</w:t>
      </w:r>
      <w:r w:rsidR="001644BC" w:rsidRPr="001644BC">
        <w:rPr>
          <w:rFonts w:eastAsiaTheme="minorEastAsia"/>
          <w:lang w:eastAsia="zh-CN"/>
        </w:rPr>
        <w:t>448563.6387</w:t>
      </w:r>
      <w:r w:rsidR="001644BC">
        <w:rPr>
          <w:rFonts w:eastAsiaTheme="minorEastAsia"/>
          <w:lang w:eastAsia="zh-CN"/>
        </w:rPr>
        <w:t>). In terms of houses built in the 1990s, their assessed value is not significantly higher than houses built in other decades, but this might be influenced by some outliers such as extremely expensive old houses.</w:t>
      </w:r>
    </w:p>
    <w:p w14:paraId="2FCE4081" w14:textId="526FA671" w:rsidR="00BD2CA2" w:rsidRPr="00494FB7" w:rsidRDefault="00BD2CA2" w:rsidP="00D61E4F">
      <w:pPr>
        <w:pStyle w:val="Heading1"/>
        <w:rPr>
          <w:sz w:val="40"/>
          <w:szCs w:val="40"/>
        </w:rPr>
      </w:pPr>
      <w:r w:rsidRPr="00494FB7">
        <w:rPr>
          <w:sz w:val="40"/>
          <w:szCs w:val="40"/>
        </w:rPr>
        <w:t>Methodology</w:t>
      </w:r>
    </w:p>
    <w:p w14:paraId="403697B6" w14:textId="336C7C0B" w:rsidR="00BD2CA2" w:rsidRDefault="00BD2CA2" w:rsidP="00BD2CA2">
      <w:pPr>
        <w:pStyle w:val="ListParagraph"/>
        <w:numPr>
          <w:ilvl w:val="0"/>
          <w:numId w:val="17"/>
        </w:numPr>
      </w:pPr>
      <w:r>
        <w:t>Data partitioning</w:t>
      </w:r>
    </w:p>
    <w:p w14:paraId="63DF804B" w14:textId="58C0BDF7" w:rsidR="00D61E4F" w:rsidRDefault="00D61E4F" w:rsidP="00D61E4F">
      <w:pPr>
        <w:pStyle w:val="ListParagraph"/>
        <w:numPr>
          <w:ilvl w:val="1"/>
          <w:numId w:val="17"/>
        </w:numPr>
      </w:pPr>
      <w:r>
        <w:t xml:space="preserve">Split the data into 70/30 train/test split </w:t>
      </w:r>
      <w:r w:rsidR="00BC1D69">
        <w:t>using random sampling</w:t>
      </w:r>
    </w:p>
    <w:p w14:paraId="6CF257AD" w14:textId="375973FA" w:rsidR="00BC1D69" w:rsidRDefault="00BD2CA2" w:rsidP="00BC1D69">
      <w:pPr>
        <w:pStyle w:val="ListParagraph"/>
        <w:numPr>
          <w:ilvl w:val="0"/>
          <w:numId w:val="17"/>
        </w:numPr>
      </w:pPr>
      <w:r>
        <w:t>Data preprocessing</w:t>
      </w:r>
    </w:p>
    <w:p w14:paraId="7DC31B41" w14:textId="4410EF7F" w:rsidR="00BC1D69" w:rsidRDefault="00BC1D69" w:rsidP="00BC1D69">
      <w:pPr>
        <w:pStyle w:val="ListParagraph"/>
        <w:numPr>
          <w:ilvl w:val="1"/>
          <w:numId w:val="17"/>
        </w:numPr>
      </w:pPr>
      <w:r>
        <w:t>Formula</w:t>
      </w:r>
    </w:p>
    <w:p w14:paraId="690F0E4A" w14:textId="059C94DA" w:rsidR="00A76B38" w:rsidRDefault="00A76B38" w:rsidP="00BC1D69">
      <w:pPr>
        <w:pStyle w:val="ListParagraph"/>
        <w:numPr>
          <w:ilvl w:val="2"/>
          <w:numId w:val="17"/>
        </w:numPr>
      </w:pPr>
      <w:proofErr w:type="spellStart"/>
      <w:r w:rsidRPr="00A76B38">
        <w:t>av_total</w:t>
      </w:r>
      <w:proofErr w:type="spellEnd"/>
      <w:r w:rsidRPr="00A76B38">
        <w:t xml:space="preserve"> ~ </w:t>
      </w:r>
      <w:proofErr w:type="spellStart"/>
      <w:r w:rsidRPr="00A76B38">
        <w:t>land_sf</w:t>
      </w:r>
      <w:proofErr w:type="spellEnd"/>
      <w:r w:rsidRPr="00A76B38">
        <w:t xml:space="preserve"> + </w:t>
      </w:r>
      <w:proofErr w:type="spellStart"/>
      <w:r w:rsidRPr="00A76B38">
        <w:t>living_area</w:t>
      </w:r>
      <w:proofErr w:type="spellEnd"/>
      <w:r w:rsidRPr="00A76B38">
        <w:t xml:space="preserve"> + </w:t>
      </w:r>
      <w:proofErr w:type="spellStart"/>
      <w:r w:rsidRPr="00A76B38">
        <w:t>yr_built</w:t>
      </w:r>
      <w:proofErr w:type="spellEnd"/>
      <w:r w:rsidRPr="00A76B38">
        <w:t xml:space="preserve"> + </w:t>
      </w:r>
      <w:proofErr w:type="spellStart"/>
      <w:r w:rsidRPr="00A76B38">
        <w:t>num_floors</w:t>
      </w:r>
      <w:proofErr w:type="spellEnd"/>
      <w:r w:rsidRPr="00A76B38">
        <w:t xml:space="preserve"> + </w:t>
      </w:r>
      <w:proofErr w:type="spellStart"/>
      <w:r w:rsidRPr="00A76B38">
        <w:t>r_ovrall_cnd</w:t>
      </w:r>
      <w:proofErr w:type="spellEnd"/>
      <w:r w:rsidRPr="00A76B38">
        <w:t xml:space="preserve"> + </w:t>
      </w:r>
      <w:proofErr w:type="spellStart"/>
      <w:r w:rsidRPr="00A76B38">
        <w:t>r_int_cnd</w:t>
      </w:r>
      <w:proofErr w:type="spellEnd"/>
      <w:r w:rsidRPr="00A76B38">
        <w:t xml:space="preserve"> + </w:t>
      </w:r>
      <w:proofErr w:type="spellStart"/>
      <w:r w:rsidRPr="00A76B38">
        <w:t>r_fplace</w:t>
      </w:r>
      <w:proofErr w:type="spellEnd"/>
      <w:r w:rsidRPr="00A76B38">
        <w:t xml:space="preserve"> + </w:t>
      </w:r>
      <w:proofErr w:type="spellStart"/>
      <w:r w:rsidRPr="00A76B38">
        <w:t>median_income</w:t>
      </w:r>
      <w:proofErr w:type="spellEnd"/>
      <w:r w:rsidRPr="00A76B38">
        <w:t xml:space="preserve"> + </w:t>
      </w:r>
      <w:proofErr w:type="spellStart"/>
      <w:r w:rsidRPr="00A76B38">
        <w:t>r_ext_cnd</w:t>
      </w:r>
      <w:proofErr w:type="spellEnd"/>
      <w:r w:rsidRPr="00A76B38">
        <w:t xml:space="preserve"> + </w:t>
      </w:r>
      <w:proofErr w:type="spellStart"/>
      <w:r w:rsidRPr="00A76B38">
        <w:t>r_ext_fin</w:t>
      </w:r>
      <w:proofErr w:type="spellEnd"/>
      <w:r w:rsidRPr="00A76B38">
        <w:t xml:space="preserve"> + </w:t>
      </w:r>
      <w:proofErr w:type="spellStart"/>
      <w:r w:rsidRPr="00A76B38">
        <w:t>r_bldg_styl</w:t>
      </w:r>
      <w:proofErr w:type="spellEnd"/>
      <w:r w:rsidRPr="00A76B38">
        <w:t xml:space="preserve"> + </w:t>
      </w:r>
      <w:proofErr w:type="spellStart"/>
      <w:r w:rsidRPr="00A76B38">
        <w:t>r_full_bth</w:t>
      </w:r>
      <w:proofErr w:type="spellEnd"/>
      <w:r w:rsidRPr="00A76B38">
        <w:t xml:space="preserve"> + </w:t>
      </w:r>
      <w:proofErr w:type="spellStart"/>
      <w:r w:rsidRPr="00A76B38">
        <w:t>r_half_bth</w:t>
      </w:r>
      <w:proofErr w:type="spellEnd"/>
      <w:r w:rsidRPr="00A76B38">
        <w:t xml:space="preserve"> + </w:t>
      </w:r>
      <w:proofErr w:type="spellStart"/>
      <w:r w:rsidRPr="00A76B38">
        <w:t>r_bth_style</w:t>
      </w:r>
      <w:proofErr w:type="spellEnd"/>
      <w:r w:rsidRPr="00A76B38">
        <w:t xml:space="preserve"> + </w:t>
      </w:r>
      <w:proofErr w:type="spellStart"/>
      <w:r w:rsidRPr="00A76B38">
        <w:t>r_kitch_style</w:t>
      </w:r>
      <w:proofErr w:type="spellEnd"/>
      <w:r w:rsidRPr="00A76B38">
        <w:t xml:space="preserve"> + population + </w:t>
      </w:r>
      <w:proofErr w:type="spellStart"/>
      <w:r w:rsidRPr="00A76B38">
        <w:t>pop_density</w:t>
      </w:r>
      <w:proofErr w:type="spellEnd"/>
    </w:p>
    <w:p w14:paraId="62895A4A" w14:textId="767365AF" w:rsidR="00BC1D69" w:rsidRDefault="00BC1D69" w:rsidP="00BC1D69">
      <w:pPr>
        <w:pStyle w:val="ListParagraph"/>
        <w:numPr>
          <w:ilvl w:val="1"/>
          <w:numId w:val="17"/>
        </w:numPr>
      </w:pPr>
      <w:r>
        <w:t>Numeric Predictor Pre-Processing</w:t>
      </w:r>
    </w:p>
    <w:p w14:paraId="180E0B04" w14:textId="64C50C3D" w:rsidR="00D61E4F" w:rsidRDefault="00BC1D69" w:rsidP="00BC1D69">
      <w:pPr>
        <w:pStyle w:val="ListParagraph"/>
        <w:numPr>
          <w:ilvl w:val="2"/>
          <w:numId w:val="17"/>
        </w:numPr>
      </w:pPr>
      <w:r>
        <w:t>Replaced missing numeric variables with median</w:t>
      </w:r>
    </w:p>
    <w:p w14:paraId="788E6936" w14:textId="796413C7" w:rsidR="00A76B38" w:rsidRDefault="00AA741C" w:rsidP="00BC1D69">
      <w:pPr>
        <w:pStyle w:val="ListParagraph"/>
        <w:numPr>
          <w:ilvl w:val="2"/>
          <w:numId w:val="17"/>
        </w:numPr>
      </w:pPr>
      <w:r>
        <w:t>Added a new variable called home age using year built</w:t>
      </w:r>
    </w:p>
    <w:p w14:paraId="18925E22" w14:textId="54DAB0FF" w:rsidR="00BC1D69" w:rsidRDefault="00BC1D69" w:rsidP="00BC1D69">
      <w:pPr>
        <w:pStyle w:val="ListParagraph"/>
        <w:numPr>
          <w:ilvl w:val="1"/>
          <w:numId w:val="17"/>
        </w:numPr>
      </w:pPr>
      <w:r>
        <w:t>Categorical Predictor Pre-Processing</w:t>
      </w:r>
    </w:p>
    <w:p w14:paraId="0715F198" w14:textId="23ED835C" w:rsidR="00BC1D69" w:rsidRDefault="00BC1D69" w:rsidP="00BC1D69">
      <w:pPr>
        <w:pStyle w:val="ListParagraph"/>
        <w:numPr>
          <w:ilvl w:val="2"/>
          <w:numId w:val="17"/>
        </w:numPr>
      </w:pPr>
      <w:r>
        <w:t xml:space="preserve">Replaced missing categorical variables with </w:t>
      </w:r>
      <w:r w:rsidR="00946E88">
        <w:t>“</w:t>
      </w:r>
      <w:r>
        <w:t>unknown</w:t>
      </w:r>
      <w:r w:rsidR="00946E88">
        <w:t>”</w:t>
      </w:r>
    </w:p>
    <w:p w14:paraId="538FA699" w14:textId="2078C999" w:rsidR="00BC1D69" w:rsidRDefault="00BC1D69" w:rsidP="00BC1D69">
      <w:pPr>
        <w:pStyle w:val="ListParagraph"/>
        <w:numPr>
          <w:ilvl w:val="2"/>
          <w:numId w:val="17"/>
        </w:numPr>
      </w:pPr>
      <w:r>
        <w:t>Dummy encoded categories with 1s and 0s</w:t>
      </w:r>
    </w:p>
    <w:p w14:paraId="3E05517F" w14:textId="6ABAE27A" w:rsidR="00AA741C" w:rsidRDefault="00AA741C" w:rsidP="00A76B38">
      <w:pPr>
        <w:pStyle w:val="ListParagraph"/>
        <w:numPr>
          <w:ilvl w:val="2"/>
          <w:numId w:val="17"/>
        </w:numPr>
      </w:pPr>
      <w:r>
        <w:t>R</w:t>
      </w:r>
      <w:r w:rsidRPr="00AA741C">
        <w:t>emove</w:t>
      </w:r>
      <w:r>
        <w:t>d</w:t>
      </w:r>
      <w:r w:rsidRPr="00AA741C">
        <w:t xml:space="preserve"> variables that are highly sparse and unbalanced</w:t>
      </w:r>
    </w:p>
    <w:p w14:paraId="50981AE8" w14:textId="35FDDDF4" w:rsidR="00AA741C" w:rsidRDefault="00AA741C" w:rsidP="00A76B38">
      <w:pPr>
        <w:pStyle w:val="ListParagraph"/>
        <w:numPr>
          <w:ilvl w:val="2"/>
          <w:numId w:val="17"/>
        </w:numPr>
      </w:pPr>
      <w:r>
        <w:t>A</w:t>
      </w:r>
      <w:r w:rsidRPr="00AA741C">
        <w:t>ssign</w:t>
      </w:r>
      <w:r>
        <w:t>ed</w:t>
      </w:r>
      <w:r w:rsidRPr="00AA741C">
        <w:t xml:space="preserve"> a previously unseen factor level to a new value</w:t>
      </w:r>
    </w:p>
    <w:p w14:paraId="19F2B576" w14:textId="30AE0EC1" w:rsidR="00BD2CA2" w:rsidRDefault="00BD2CA2" w:rsidP="00BD2CA2">
      <w:pPr>
        <w:pStyle w:val="ListParagraph"/>
        <w:numPr>
          <w:ilvl w:val="0"/>
          <w:numId w:val="17"/>
        </w:numPr>
      </w:pPr>
      <w:r>
        <w:t xml:space="preserve">Model </w:t>
      </w:r>
      <w:r w:rsidR="00BC1D69">
        <w:t>specification</w:t>
      </w:r>
    </w:p>
    <w:p w14:paraId="17823011" w14:textId="43A34878" w:rsidR="00BC1D69" w:rsidRDefault="00AA741C" w:rsidP="00BC1D69">
      <w:pPr>
        <w:pStyle w:val="ListParagraph"/>
        <w:numPr>
          <w:ilvl w:val="1"/>
          <w:numId w:val="17"/>
        </w:numPr>
      </w:pPr>
      <w:r>
        <w:t>Linear Regression</w:t>
      </w:r>
    </w:p>
    <w:p w14:paraId="6A1FFB42" w14:textId="1A8764B7" w:rsidR="00A63216" w:rsidRDefault="00A63216" w:rsidP="00A63216">
      <w:pPr>
        <w:pStyle w:val="ListParagraph"/>
        <w:numPr>
          <w:ilvl w:val="2"/>
          <w:numId w:val="17"/>
        </w:numPr>
      </w:pPr>
      <w:r>
        <w:t>Mixture = 1, penalty = 0.01</w:t>
      </w:r>
    </w:p>
    <w:p w14:paraId="0AB6D170" w14:textId="1E8B09FD" w:rsidR="00AA741C" w:rsidRDefault="00AA741C" w:rsidP="00BC1D69">
      <w:pPr>
        <w:pStyle w:val="ListParagraph"/>
        <w:numPr>
          <w:ilvl w:val="1"/>
          <w:numId w:val="17"/>
        </w:numPr>
      </w:pPr>
      <w:r>
        <w:t>Random Forest</w:t>
      </w:r>
    </w:p>
    <w:p w14:paraId="570AE395" w14:textId="14F9D7A3" w:rsidR="00AA741C" w:rsidRDefault="00AA741C" w:rsidP="00AA741C">
      <w:pPr>
        <w:pStyle w:val="ListParagraph"/>
        <w:numPr>
          <w:ilvl w:val="2"/>
          <w:numId w:val="17"/>
        </w:numPr>
      </w:pPr>
      <w:r w:rsidRPr="00AA741C">
        <w:t xml:space="preserve">A random forest model creates a collection of decision trees and use these trees to benchmark each other and chooses the most common prediction as </w:t>
      </w:r>
      <w:proofErr w:type="gramStart"/>
      <w:r w:rsidRPr="00AA741C">
        <w:t>the final result</w:t>
      </w:r>
      <w:proofErr w:type="gramEnd"/>
      <w:r w:rsidRPr="00AA741C">
        <w:t>.</w:t>
      </w:r>
    </w:p>
    <w:p w14:paraId="4FD23DCA" w14:textId="77777777" w:rsidR="00A63216" w:rsidRDefault="00A63216" w:rsidP="00AA741C">
      <w:pPr>
        <w:pStyle w:val="ListParagraph"/>
        <w:numPr>
          <w:ilvl w:val="2"/>
          <w:numId w:val="17"/>
        </w:numPr>
      </w:pPr>
    </w:p>
    <w:p w14:paraId="1846EBA9" w14:textId="782E90FC" w:rsidR="00AA741C" w:rsidRDefault="00AA741C" w:rsidP="00BC1D69">
      <w:pPr>
        <w:pStyle w:val="ListParagraph"/>
        <w:numPr>
          <w:ilvl w:val="1"/>
          <w:numId w:val="17"/>
        </w:numPr>
      </w:pPr>
      <w:proofErr w:type="spellStart"/>
      <w:r>
        <w:t>XGBoost</w:t>
      </w:r>
      <w:proofErr w:type="spellEnd"/>
    </w:p>
    <w:p w14:paraId="2D7CF9AD" w14:textId="76EAC19D" w:rsidR="00AA741C" w:rsidRDefault="00AA741C" w:rsidP="00AA741C">
      <w:pPr>
        <w:pStyle w:val="ListParagraph"/>
        <w:numPr>
          <w:ilvl w:val="2"/>
          <w:numId w:val="17"/>
        </w:numPr>
      </w:pPr>
      <w:r w:rsidRPr="00AA741C">
        <w:t>Extreme Gradient Boosting</w:t>
      </w:r>
      <w:r w:rsidRPr="00AA741C">
        <w:t xml:space="preserve"> is a scalable, distributed gradient-boosted decision tree (GBDT) machine learning library. It provides parallel tree boosting and</w:t>
      </w:r>
      <w:r>
        <w:t xml:space="preserve"> </w:t>
      </w:r>
      <w:r w:rsidRPr="00AA741C">
        <w:t>uses algorithms to train a model to find patterns in a dataset with labels and features and then uses the trained model to predict the labels on a new dataset’s features.</w:t>
      </w:r>
    </w:p>
    <w:p w14:paraId="2712952E" w14:textId="3F45781F" w:rsidR="00E0644A" w:rsidRDefault="00E0644A" w:rsidP="00E0644A">
      <w:pPr>
        <w:pStyle w:val="Heading2"/>
      </w:pPr>
      <w:r>
        <w:t>Data Dictionary</w:t>
      </w:r>
    </w:p>
    <w:p w14:paraId="671E17FF" w14:textId="77777777" w:rsidR="00A86311" w:rsidRPr="00A86311" w:rsidRDefault="00A86311" w:rsidP="00A86311">
      <w:pPr>
        <w:rPr>
          <w:lang w:eastAsia="ja-JP"/>
        </w:rPr>
      </w:pPr>
    </w:p>
    <w:tbl>
      <w:tblPr>
        <w:tblStyle w:val="GridTable1Light"/>
        <w:tblW w:w="0" w:type="auto"/>
        <w:tblLook w:val="04A0" w:firstRow="1" w:lastRow="0" w:firstColumn="1" w:lastColumn="0" w:noHBand="0" w:noVBand="1"/>
      </w:tblPr>
      <w:tblGrid>
        <w:gridCol w:w="2695"/>
        <w:gridCol w:w="6570"/>
        <w:gridCol w:w="1237"/>
      </w:tblGrid>
      <w:tr w:rsidR="008E2BEE" w:rsidRPr="008E2BEE" w14:paraId="7B494045" w14:textId="77777777" w:rsidTr="00483199">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2695" w:type="dxa"/>
          </w:tcPr>
          <w:p w14:paraId="324ED7DC" w14:textId="1AFAB95B" w:rsidR="00A86311" w:rsidRPr="00483199" w:rsidRDefault="00A86311" w:rsidP="00A86311">
            <w:pPr>
              <w:rPr>
                <w:lang w:eastAsia="ja-JP"/>
              </w:rPr>
            </w:pPr>
            <w:r w:rsidRPr="00483199">
              <w:rPr>
                <w:lang w:eastAsia="ja-JP"/>
              </w:rPr>
              <w:t>Name</w:t>
            </w:r>
          </w:p>
        </w:tc>
        <w:tc>
          <w:tcPr>
            <w:tcW w:w="6570" w:type="dxa"/>
          </w:tcPr>
          <w:p w14:paraId="15BBE665" w14:textId="37E6500F" w:rsidR="00A86311" w:rsidRPr="00483199" w:rsidRDefault="00A86311" w:rsidP="00A86311">
            <w:pPr>
              <w:cnfStyle w:val="100000000000" w:firstRow="1" w:lastRow="0" w:firstColumn="0" w:lastColumn="0" w:oddVBand="0" w:evenVBand="0" w:oddHBand="0" w:evenHBand="0" w:firstRowFirstColumn="0" w:firstRowLastColumn="0" w:lastRowFirstColumn="0" w:lastRowLastColumn="0"/>
              <w:rPr>
                <w:lang w:eastAsia="ja-JP"/>
              </w:rPr>
            </w:pPr>
            <w:r w:rsidRPr="00483199">
              <w:rPr>
                <w:lang w:eastAsia="ja-JP"/>
              </w:rPr>
              <w:t>Description</w:t>
            </w:r>
          </w:p>
        </w:tc>
        <w:tc>
          <w:tcPr>
            <w:tcW w:w="1237" w:type="dxa"/>
          </w:tcPr>
          <w:p w14:paraId="64827181" w14:textId="679634BC" w:rsidR="00A86311" w:rsidRPr="00483199" w:rsidRDefault="00A86311" w:rsidP="00A86311">
            <w:pPr>
              <w:cnfStyle w:val="100000000000" w:firstRow="1" w:lastRow="0" w:firstColumn="0" w:lastColumn="0" w:oddVBand="0" w:evenVBand="0" w:oddHBand="0" w:evenHBand="0" w:firstRowFirstColumn="0" w:firstRowLastColumn="0" w:lastRowFirstColumn="0" w:lastRowLastColumn="0"/>
              <w:rPr>
                <w:lang w:eastAsia="ja-JP"/>
              </w:rPr>
            </w:pPr>
            <w:r w:rsidRPr="00483199">
              <w:rPr>
                <w:lang w:eastAsia="ja-JP"/>
              </w:rPr>
              <w:t>Keep</w:t>
            </w:r>
          </w:p>
        </w:tc>
      </w:tr>
      <w:tr w:rsidR="008E2BEE" w:rsidRPr="008E2BEE" w14:paraId="713D340C"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4433922C" w14:textId="5AD5FC2A" w:rsidR="00A86311" w:rsidRPr="008E2BEE" w:rsidRDefault="00A86311" w:rsidP="00A86311">
            <w:pPr>
              <w:rPr>
                <w:b w:val="0"/>
                <w:bCs w:val="0"/>
                <w:lang w:eastAsia="ja-JP"/>
              </w:rPr>
            </w:pPr>
            <w:r w:rsidRPr="008E2BEE">
              <w:rPr>
                <w:b w:val="0"/>
                <w:bCs w:val="0"/>
                <w:lang w:eastAsia="ja-JP"/>
              </w:rPr>
              <w:lastRenderedPageBreak/>
              <w:t>PID</w:t>
            </w:r>
          </w:p>
        </w:tc>
        <w:tc>
          <w:tcPr>
            <w:tcW w:w="6570" w:type="dxa"/>
          </w:tcPr>
          <w:p w14:paraId="097B8C9C" w14:textId="7658DB59" w:rsidR="00A86311" w:rsidRPr="008E2BEE" w:rsidRDefault="00A86311" w:rsidP="00A86311">
            <w:pPr>
              <w:cnfStyle w:val="000000000000" w:firstRow="0" w:lastRow="0" w:firstColumn="0" w:lastColumn="0" w:oddVBand="0" w:evenVBand="0" w:oddHBand="0" w:evenHBand="0" w:firstRowFirstColumn="0" w:firstRowLastColumn="0" w:lastRowFirstColumn="0" w:lastRowLastColumn="0"/>
              <w:rPr>
                <w:lang w:eastAsia="ja-JP"/>
              </w:rPr>
            </w:pPr>
            <w:r w:rsidRPr="008E2BEE">
              <w:rPr>
                <w:rFonts w:eastAsia="Calibri"/>
              </w:rPr>
              <w:t>Unique 10-digit parcel number</w:t>
            </w:r>
          </w:p>
        </w:tc>
        <w:tc>
          <w:tcPr>
            <w:tcW w:w="1237" w:type="dxa"/>
          </w:tcPr>
          <w:p w14:paraId="63CE025A" w14:textId="0E5DCFFE" w:rsidR="008E2BEE" w:rsidRPr="008E2BEE" w:rsidRDefault="008E2BEE"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8E2BEE" w:rsidRPr="008E2BEE" w14:paraId="1844B274"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5402AC24" w14:textId="5B5C80A6" w:rsidR="00A86311" w:rsidRPr="008E2BEE" w:rsidRDefault="00A86311" w:rsidP="00A86311">
            <w:pPr>
              <w:rPr>
                <w:b w:val="0"/>
                <w:bCs w:val="0"/>
                <w:lang w:eastAsia="ja-JP"/>
              </w:rPr>
            </w:pPr>
            <w:r w:rsidRPr="008E2BEE">
              <w:rPr>
                <w:rFonts w:eastAsia="Calibri"/>
                <w:b w:val="0"/>
                <w:bCs w:val="0"/>
              </w:rPr>
              <w:t>ZIPCODE</w:t>
            </w:r>
          </w:p>
        </w:tc>
        <w:tc>
          <w:tcPr>
            <w:tcW w:w="6570" w:type="dxa"/>
          </w:tcPr>
          <w:p w14:paraId="0592BD9E" w14:textId="36455C31" w:rsidR="00A86311" w:rsidRPr="008E2BEE" w:rsidRDefault="00A86311" w:rsidP="00A86311">
            <w:pPr>
              <w:cnfStyle w:val="000000000000" w:firstRow="0" w:lastRow="0" w:firstColumn="0" w:lastColumn="0" w:oddVBand="0" w:evenVBand="0" w:oddHBand="0" w:evenHBand="0" w:firstRowFirstColumn="0" w:firstRowLastColumn="0" w:lastRowFirstColumn="0" w:lastRowLastColumn="0"/>
              <w:rPr>
                <w:lang w:eastAsia="ja-JP"/>
              </w:rPr>
            </w:pPr>
            <w:r w:rsidRPr="008E2BEE">
              <w:rPr>
                <w:rFonts w:eastAsia="Calibri"/>
              </w:rPr>
              <w:t>Zip code of parcel</w:t>
            </w:r>
          </w:p>
        </w:tc>
        <w:tc>
          <w:tcPr>
            <w:tcW w:w="1237" w:type="dxa"/>
          </w:tcPr>
          <w:p w14:paraId="69811663" w14:textId="66F19DB4"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8E2BEE" w:rsidRPr="008E2BEE" w14:paraId="1E083EE8"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1E7EC17E" w14:textId="15898308" w:rsidR="00A86311" w:rsidRPr="008E2BEE" w:rsidRDefault="00A86311" w:rsidP="00A86311">
            <w:pPr>
              <w:rPr>
                <w:b w:val="0"/>
                <w:bCs w:val="0"/>
                <w:lang w:eastAsia="ja-JP"/>
              </w:rPr>
            </w:pPr>
            <w:r w:rsidRPr="008E2BEE">
              <w:rPr>
                <w:rFonts w:eastAsia="Calibri"/>
                <w:b w:val="0"/>
                <w:bCs w:val="0"/>
              </w:rPr>
              <w:t>OWN_OCC</w:t>
            </w:r>
          </w:p>
        </w:tc>
        <w:tc>
          <w:tcPr>
            <w:tcW w:w="6570" w:type="dxa"/>
          </w:tcPr>
          <w:p w14:paraId="7FD1BED5" w14:textId="79B94828" w:rsidR="00A86311" w:rsidRPr="008E2BEE" w:rsidRDefault="00A86311" w:rsidP="00A86311">
            <w:pPr>
              <w:cnfStyle w:val="000000000000" w:firstRow="0" w:lastRow="0" w:firstColumn="0" w:lastColumn="0" w:oddVBand="0" w:evenVBand="0" w:oddHBand="0" w:evenHBand="0" w:firstRowFirstColumn="0" w:firstRowLastColumn="0" w:lastRowFirstColumn="0" w:lastRowLastColumn="0"/>
              <w:rPr>
                <w:lang w:eastAsia="ja-JP"/>
              </w:rPr>
            </w:pPr>
            <w:r w:rsidRPr="008E2BEE">
              <w:rPr>
                <w:rFonts w:eastAsia="Calibri"/>
              </w:rPr>
              <w:t>One-character code indicating if owner receives residential</w:t>
            </w:r>
            <w:r w:rsidR="008E2BEE">
              <w:rPr>
                <w:rFonts w:eastAsia="Calibri"/>
              </w:rPr>
              <w:t xml:space="preserve"> </w:t>
            </w:r>
            <w:r w:rsidRPr="008E2BEE">
              <w:rPr>
                <w:rFonts w:eastAsia="Calibri"/>
              </w:rPr>
              <w:t>exemption as an owner-occupied property</w:t>
            </w:r>
          </w:p>
        </w:tc>
        <w:tc>
          <w:tcPr>
            <w:tcW w:w="1237" w:type="dxa"/>
          </w:tcPr>
          <w:p w14:paraId="2C92FD32" w14:textId="057BDD7F" w:rsidR="008E2BEE" w:rsidRPr="008E2BEE" w:rsidRDefault="008E2BEE"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8E2BEE" w:rsidRPr="008E2BEE" w14:paraId="7641392E"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3D6218A8" w14:textId="24D0B912" w:rsidR="00A86311" w:rsidRPr="008E2BEE" w:rsidRDefault="00A86311" w:rsidP="00A86311">
            <w:pPr>
              <w:rPr>
                <w:b w:val="0"/>
                <w:bCs w:val="0"/>
                <w:lang w:eastAsia="ja-JP"/>
              </w:rPr>
            </w:pPr>
            <w:r w:rsidRPr="008E2BEE">
              <w:rPr>
                <w:rFonts w:eastAsia="Calibri"/>
                <w:b w:val="0"/>
                <w:bCs w:val="0"/>
              </w:rPr>
              <w:t>AV_TOTAL</w:t>
            </w:r>
          </w:p>
        </w:tc>
        <w:tc>
          <w:tcPr>
            <w:tcW w:w="6570" w:type="dxa"/>
          </w:tcPr>
          <w:p w14:paraId="7758BEB8" w14:textId="516DCF8F" w:rsidR="00A86311" w:rsidRPr="008E2BEE" w:rsidRDefault="00A86311" w:rsidP="00A86311">
            <w:pPr>
              <w:cnfStyle w:val="000000000000" w:firstRow="0" w:lastRow="0" w:firstColumn="0" w:lastColumn="0" w:oddVBand="0" w:evenVBand="0" w:oddHBand="0" w:evenHBand="0" w:firstRowFirstColumn="0" w:firstRowLastColumn="0" w:lastRowFirstColumn="0" w:lastRowLastColumn="0"/>
              <w:rPr>
                <w:rFonts w:eastAsia="Calibri"/>
                <w:lang w:eastAsia="ja-JP"/>
              </w:rPr>
            </w:pPr>
            <w:r w:rsidRPr="008E2BEE">
              <w:rPr>
                <w:rFonts w:eastAsia="Calibri"/>
              </w:rPr>
              <w:t xml:space="preserve">Assessed value for property </w:t>
            </w:r>
            <w:proofErr w:type="gramStart"/>
            <w:r w:rsidRPr="008E2BEE">
              <w:rPr>
                <w:rFonts w:eastAsia="Calibri"/>
              </w:rPr>
              <w:t>i.e.</w:t>
            </w:r>
            <w:proofErr w:type="gramEnd"/>
            <w:r w:rsidRPr="008E2BEE">
              <w:rPr>
                <w:rFonts w:eastAsia="Calibri"/>
              </w:rPr>
              <w:t xml:space="preserve"> what you are predicting </w:t>
            </w:r>
          </w:p>
        </w:tc>
        <w:tc>
          <w:tcPr>
            <w:tcW w:w="1237" w:type="dxa"/>
          </w:tcPr>
          <w:p w14:paraId="229982F2" w14:textId="77120119"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32D12F7F"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3F3B8D8D" w14:textId="73917908" w:rsidR="00A86311" w:rsidRPr="008E2BEE" w:rsidRDefault="00A86311" w:rsidP="00A86311">
            <w:pPr>
              <w:rPr>
                <w:b w:val="0"/>
                <w:bCs w:val="0"/>
                <w:lang w:eastAsia="ja-JP"/>
              </w:rPr>
            </w:pPr>
            <w:r w:rsidRPr="008E2BEE">
              <w:rPr>
                <w:rFonts w:eastAsia="Calibri"/>
                <w:b w:val="0"/>
                <w:bCs w:val="0"/>
              </w:rPr>
              <w:t>LAND_SF</w:t>
            </w:r>
          </w:p>
        </w:tc>
        <w:tc>
          <w:tcPr>
            <w:tcW w:w="6570" w:type="dxa"/>
          </w:tcPr>
          <w:p w14:paraId="6AB22D2A" w14:textId="38B2C085" w:rsidR="00A86311" w:rsidRPr="008E2BEE" w:rsidRDefault="00A86311" w:rsidP="00A86311">
            <w:pPr>
              <w:cnfStyle w:val="000000000000" w:firstRow="0" w:lastRow="0" w:firstColumn="0" w:lastColumn="0" w:oddVBand="0" w:evenVBand="0" w:oddHBand="0" w:evenHBand="0" w:firstRowFirstColumn="0" w:firstRowLastColumn="0" w:lastRowFirstColumn="0" w:lastRowLastColumn="0"/>
              <w:rPr>
                <w:rFonts w:eastAsia="Calibri"/>
                <w:lang w:eastAsia="ja-JP"/>
              </w:rPr>
            </w:pPr>
            <w:r w:rsidRPr="008E2BEE">
              <w:rPr>
                <w:rFonts w:eastAsia="Calibri"/>
              </w:rPr>
              <w:t>Parcel’s land area in square feet (legal area)</w:t>
            </w:r>
          </w:p>
        </w:tc>
        <w:tc>
          <w:tcPr>
            <w:tcW w:w="1237" w:type="dxa"/>
          </w:tcPr>
          <w:p w14:paraId="507BA762" w14:textId="3A15463C"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72620F98"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1E17ED43" w14:textId="14ADB330" w:rsidR="00A86311" w:rsidRPr="008E2BEE" w:rsidRDefault="00A86311" w:rsidP="00A86311">
            <w:pPr>
              <w:rPr>
                <w:b w:val="0"/>
                <w:bCs w:val="0"/>
                <w:lang w:eastAsia="ja-JP"/>
              </w:rPr>
            </w:pPr>
            <w:r w:rsidRPr="008E2BEE">
              <w:rPr>
                <w:rFonts w:eastAsia="Calibri"/>
                <w:b w:val="0"/>
                <w:bCs w:val="0"/>
              </w:rPr>
              <w:t>YR_BUILT</w:t>
            </w:r>
          </w:p>
        </w:tc>
        <w:tc>
          <w:tcPr>
            <w:tcW w:w="6570" w:type="dxa"/>
          </w:tcPr>
          <w:p w14:paraId="16F5D9D1" w14:textId="2BE56540" w:rsidR="00A86311" w:rsidRPr="008E2BEE" w:rsidRDefault="00A86311" w:rsidP="00A86311">
            <w:pPr>
              <w:cnfStyle w:val="000000000000" w:firstRow="0" w:lastRow="0" w:firstColumn="0" w:lastColumn="0" w:oddVBand="0" w:evenVBand="0" w:oddHBand="0" w:evenHBand="0" w:firstRowFirstColumn="0" w:firstRowLastColumn="0" w:lastRowFirstColumn="0" w:lastRowLastColumn="0"/>
              <w:rPr>
                <w:lang w:eastAsia="ja-JP"/>
              </w:rPr>
            </w:pPr>
            <w:r w:rsidRPr="008E2BEE">
              <w:rPr>
                <w:rFonts w:eastAsia="Calibri"/>
              </w:rPr>
              <w:t>Year property was built</w:t>
            </w:r>
          </w:p>
        </w:tc>
        <w:tc>
          <w:tcPr>
            <w:tcW w:w="1237" w:type="dxa"/>
          </w:tcPr>
          <w:p w14:paraId="70B1DC6C" w14:textId="626DC954"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Converted</w:t>
            </w:r>
          </w:p>
        </w:tc>
      </w:tr>
      <w:tr w:rsidR="008E2BEE" w:rsidRPr="008E2BEE" w14:paraId="7BC492ED"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36FD3DDE" w14:textId="6FD0139D" w:rsidR="00A86311" w:rsidRPr="008E2BEE" w:rsidRDefault="00A86311" w:rsidP="00A86311">
            <w:pPr>
              <w:rPr>
                <w:b w:val="0"/>
                <w:bCs w:val="0"/>
                <w:lang w:eastAsia="ja-JP"/>
              </w:rPr>
            </w:pPr>
            <w:r w:rsidRPr="008E2BEE">
              <w:rPr>
                <w:rFonts w:eastAsia="Calibri"/>
                <w:b w:val="0"/>
                <w:bCs w:val="0"/>
              </w:rPr>
              <w:t>YR_REMOD</w:t>
            </w:r>
          </w:p>
        </w:tc>
        <w:tc>
          <w:tcPr>
            <w:tcW w:w="6570" w:type="dxa"/>
          </w:tcPr>
          <w:p w14:paraId="2C3B4D09" w14:textId="07D824AF" w:rsidR="00A86311" w:rsidRPr="008E2BEE" w:rsidRDefault="00A86311" w:rsidP="00A86311">
            <w:pPr>
              <w:cnfStyle w:val="000000000000" w:firstRow="0" w:lastRow="0" w:firstColumn="0" w:lastColumn="0" w:oddVBand="0" w:evenVBand="0" w:oddHBand="0" w:evenHBand="0" w:firstRowFirstColumn="0" w:firstRowLastColumn="0" w:lastRowFirstColumn="0" w:lastRowLastColumn="0"/>
              <w:rPr>
                <w:lang w:eastAsia="ja-JP"/>
              </w:rPr>
            </w:pPr>
            <w:r w:rsidRPr="008E2BEE">
              <w:rPr>
                <w:rFonts w:eastAsia="Calibri"/>
              </w:rPr>
              <w:t>Year property was last remodeled</w:t>
            </w:r>
          </w:p>
        </w:tc>
        <w:tc>
          <w:tcPr>
            <w:tcW w:w="1237" w:type="dxa"/>
          </w:tcPr>
          <w:p w14:paraId="7A070E82" w14:textId="5E32B2A5"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483199" w:rsidRPr="008E2BEE" w14:paraId="6323D3EE"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313554B9" w14:textId="797582A4" w:rsidR="00483199" w:rsidRPr="00483199" w:rsidRDefault="00483199" w:rsidP="00A86311">
            <w:pPr>
              <w:rPr>
                <w:rFonts w:eastAsia="Calibri"/>
                <w:b w:val="0"/>
                <w:bCs w:val="0"/>
              </w:rPr>
            </w:pPr>
            <w:r w:rsidRPr="00483199">
              <w:rPr>
                <w:rFonts w:eastAsia="Calibri"/>
                <w:b w:val="0"/>
                <w:bCs w:val="0"/>
              </w:rPr>
              <w:t>HOME_AGE</w:t>
            </w:r>
          </w:p>
        </w:tc>
        <w:tc>
          <w:tcPr>
            <w:tcW w:w="6570" w:type="dxa"/>
          </w:tcPr>
          <w:p w14:paraId="66001120" w14:textId="08BDA010" w:rsidR="00483199" w:rsidRPr="008E2BEE" w:rsidRDefault="00483199" w:rsidP="00A86311">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Calculated by 2022 minus year built</w:t>
            </w:r>
          </w:p>
        </w:tc>
        <w:tc>
          <w:tcPr>
            <w:tcW w:w="1237" w:type="dxa"/>
          </w:tcPr>
          <w:p w14:paraId="2B9DE340" w14:textId="76A9186E" w:rsidR="00483199"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3822A98E"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6B00732E" w14:textId="4DAD86D8" w:rsidR="00A86311" w:rsidRPr="008E2BEE" w:rsidRDefault="00A86311" w:rsidP="00A86311">
            <w:pPr>
              <w:rPr>
                <w:rFonts w:eastAsia="Calibri"/>
                <w:b w:val="0"/>
                <w:bCs w:val="0"/>
              </w:rPr>
            </w:pPr>
            <w:r w:rsidRPr="008E2BEE">
              <w:rPr>
                <w:rFonts w:eastAsia="Calibri"/>
                <w:b w:val="0"/>
                <w:bCs w:val="0"/>
              </w:rPr>
              <w:t>LIVING_AREA</w:t>
            </w:r>
          </w:p>
        </w:tc>
        <w:tc>
          <w:tcPr>
            <w:tcW w:w="6570" w:type="dxa"/>
          </w:tcPr>
          <w:p w14:paraId="0B4F9331" w14:textId="2650B73D" w:rsidR="00A86311" w:rsidRPr="008E2BEE" w:rsidRDefault="00A86311"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Living area square footage of the property</w:t>
            </w:r>
          </w:p>
        </w:tc>
        <w:tc>
          <w:tcPr>
            <w:tcW w:w="1237" w:type="dxa"/>
          </w:tcPr>
          <w:p w14:paraId="06CE6C70" w14:textId="55E7A6C6"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0661AC52"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5FDD6881" w14:textId="3DB8247D" w:rsidR="00A86311" w:rsidRPr="008E2BEE" w:rsidRDefault="00A86311" w:rsidP="00A86311">
            <w:pPr>
              <w:rPr>
                <w:rFonts w:eastAsia="Calibri"/>
                <w:b w:val="0"/>
                <w:bCs w:val="0"/>
              </w:rPr>
            </w:pPr>
            <w:r w:rsidRPr="008E2BEE">
              <w:rPr>
                <w:rFonts w:eastAsia="Calibri"/>
                <w:b w:val="0"/>
                <w:bCs w:val="0"/>
              </w:rPr>
              <w:t>NUM_FLOORS</w:t>
            </w:r>
          </w:p>
        </w:tc>
        <w:tc>
          <w:tcPr>
            <w:tcW w:w="6570" w:type="dxa"/>
          </w:tcPr>
          <w:p w14:paraId="4BFF0038" w14:textId="54E509A2" w:rsidR="00A86311" w:rsidRPr="008E2BEE" w:rsidRDefault="00A86311" w:rsidP="00A86311">
            <w:pPr>
              <w:cnfStyle w:val="000000000000" w:firstRow="0" w:lastRow="0" w:firstColumn="0" w:lastColumn="0" w:oddVBand="0" w:evenVBand="0" w:oddHBand="0" w:evenHBand="0" w:firstRowFirstColumn="0" w:firstRowLastColumn="0" w:lastRowFirstColumn="0" w:lastRowLastColumn="0"/>
              <w:rPr>
                <w:rFonts w:eastAsia="Calibri"/>
                <w:lang w:eastAsia="ja-JP"/>
              </w:rPr>
            </w:pPr>
            <w:r w:rsidRPr="008E2BEE">
              <w:rPr>
                <w:rFonts w:eastAsia="Calibri"/>
              </w:rPr>
              <w:t xml:space="preserve"># </w:t>
            </w:r>
            <w:proofErr w:type="gramStart"/>
            <w:r w:rsidRPr="008E2BEE">
              <w:rPr>
                <w:rFonts w:eastAsia="Calibri"/>
              </w:rPr>
              <w:t>of</w:t>
            </w:r>
            <w:proofErr w:type="gramEnd"/>
            <w:r w:rsidRPr="008E2BEE">
              <w:rPr>
                <w:rFonts w:eastAsia="Calibri"/>
              </w:rPr>
              <w:t xml:space="preserve"> levels in the structure located on the parcel</w:t>
            </w:r>
          </w:p>
        </w:tc>
        <w:tc>
          <w:tcPr>
            <w:tcW w:w="1237" w:type="dxa"/>
          </w:tcPr>
          <w:p w14:paraId="10B838A4" w14:textId="6BC18A80"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6693E222"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5CE1401A" w14:textId="7DD84257" w:rsidR="00A86311" w:rsidRPr="008E2BEE" w:rsidRDefault="00A86311" w:rsidP="00A86311">
            <w:pPr>
              <w:rPr>
                <w:rFonts w:eastAsia="Calibri"/>
                <w:b w:val="0"/>
                <w:bCs w:val="0"/>
              </w:rPr>
            </w:pPr>
            <w:r w:rsidRPr="008E2BEE">
              <w:rPr>
                <w:rFonts w:eastAsia="Calibri"/>
                <w:b w:val="0"/>
                <w:bCs w:val="0"/>
              </w:rPr>
              <w:t>STRUCTURE_CLASS</w:t>
            </w:r>
          </w:p>
        </w:tc>
        <w:tc>
          <w:tcPr>
            <w:tcW w:w="6570" w:type="dxa"/>
          </w:tcPr>
          <w:p w14:paraId="48650FC5" w14:textId="0B9EF239" w:rsidR="00A86311" w:rsidRPr="008E2BEE" w:rsidRDefault="00A86311"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Structural classification of commercial building</w:t>
            </w:r>
          </w:p>
        </w:tc>
        <w:tc>
          <w:tcPr>
            <w:tcW w:w="1237" w:type="dxa"/>
          </w:tcPr>
          <w:p w14:paraId="681AC8BD" w14:textId="2733E073"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8E2BEE" w:rsidRPr="008E2BEE" w14:paraId="11DDEB71"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69A5E1DA" w14:textId="6210E585" w:rsidR="00A86311" w:rsidRPr="008E2BEE" w:rsidRDefault="00A86311" w:rsidP="00A86311">
            <w:pPr>
              <w:rPr>
                <w:rFonts w:eastAsia="Calibri"/>
                <w:b w:val="0"/>
                <w:bCs w:val="0"/>
              </w:rPr>
            </w:pPr>
            <w:r w:rsidRPr="008E2BEE">
              <w:rPr>
                <w:rFonts w:eastAsia="Calibri"/>
                <w:b w:val="0"/>
                <w:bCs w:val="0"/>
              </w:rPr>
              <w:t>R_BLDG_STYL</w:t>
            </w:r>
          </w:p>
        </w:tc>
        <w:tc>
          <w:tcPr>
            <w:tcW w:w="6570" w:type="dxa"/>
          </w:tcPr>
          <w:p w14:paraId="1BD65BBD" w14:textId="1557DC9B" w:rsidR="00A86311" w:rsidRPr="008E2BEE" w:rsidRDefault="00A86311" w:rsidP="00A86311">
            <w:pPr>
              <w:cnfStyle w:val="000000000000" w:firstRow="0" w:lastRow="0" w:firstColumn="0" w:lastColumn="0" w:oddVBand="0" w:evenVBand="0" w:oddHBand="0" w:evenHBand="0" w:firstRowFirstColumn="0" w:firstRowLastColumn="0" w:lastRowFirstColumn="0" w:lastRowLastColumn="0"/>
              <w:rPr>
                <w:rFonts w:eastAsia="Calibri"/>
                <w:lang w:eastAsia="ja-JP"/>
              </w:rPr>
            </w:pPr>
            <w:r w:rsidRPr="008E2BEE">
              <w:rPr>
                <w:rFonts w:eastAsia="Calibri"/>
              </w:rPr>
              <w:t>Residential building style</w:t>
            </w:r>
          </w:p>
        </w:tc>
        <w:tc>
          <w:tcPr>
            <w:tcW w:w="1237" w:type="dxa"/>
          </w:tcPr>
          <w:p w14:paraId="098A1896" w14:textId="1461CC1C"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63917002"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00586AF8" w14:textId="7C409CFB" w:rsidR="00A86311" w:rsidRPr="008E2BEE" w:rsidRDefault="00A86311" w:rsidP="00A86311">
            <w:pPr>
              <w:rPr>
                <w:rFonts w:eastAsia="Calibri"/>
                <w:b w:val="0"/>
                <w:bCs w:val="0"/>
              </w:rPr>
            </w:pPr>
            <w:r w:rsidRPr="008E2BEE">
              <w:rPr>
                <w:rFonts w:eastAsia="Calibri"/>
                <w:b w:val="0"/>
                <w:bCs w:val="0"/>
              </w:rPr>
              <w:t>R_ROOF_TYP</w:t>
            </w:r>
          </w:p>
        </w:tc>
        <w:tc>
          <w:tcPr>
            <w:tcW w:w="6570" w:type="dxa"/>
          </w:tcPr>
          <w:p w14:paraId="5B0C6DE1" w14:textId="53F4B83A" w:rsidR="00A86311" w:rsidRPr="008E2BEE" w:rsidRDefault="00A86311"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Structure roof type</w:t>
            </w:r>
          </w:p>
        </w:tc>
        <w:tc>
          <w:tcPr>
            <w:tcW w:w="1237" w:type="dxa"/>
          </w:tcPr>
          <w:p w14:paraId="06E03D04" w14:textId="71A349E2"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8E2BEE" w:rsidRPr="008E2BEE" w14:paraId="25573BC2"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0C438987" w14:textId="2442A711" w:rsidR="00A86311" w:rsidRPr="008E2BEE" w:rsidRDefault="00A86311" w:rsidP="008E2BEE">
            <w:pPr>
              <w:rPr>
                <w:rFonts w:eastAsia="Calibri"/>
                <w:b w:val="0"/>
                <w:bCs w:val="0"/>
                <w:lang w:eastAsia="ja-JP"/>
              </w:rPr>
            </w:pPr>
            <w:r w:rsidRPr="008E2BEE">
              <w:rPr>
                <w:rFonts w:eastAsia="Calibri"/>
                <w:b w:val="0"/>
                <w:bCs w:val="0"/>
              </w:rPr>
              <w:t>R_EXT_FIN</w:t>
            </w:r>
          </w:p>
        </w:tc>
        <w:tc>
          <w:tcPr>
            <w:tcW w:w="6570" w:type="dxa"/>
          </w:tcPr>
          <w:p w14:paraId="15FFB8B1" w14:textId="4527C9FC"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Structure exterior finish</w:t>
            </w:r>
          </w:p>
        </w:tc>
        <w:tc>
          <w:tcPr>
            <w:tcW w:w="1237" w:type="dxa"/>
          </w:tcPr>
          <w:p w14:paraId="0E5D1E11" w14:textId="2D764357" w:rsidR="00A86311"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0560AAAB"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7A2F2303" w14:textId="622FFB5B" w:rsidR="00A86311" w:rsidRPr="008E2BEE" w:rsidRDefault="008E2BEE" w:rsidP="00A86311">
            <w:pPr>
              <w:rPr>
                <w:rFonts w:eastAsia="Calibri"/>
                <w:b w:val="0"/>
                <w:bCs w:val="0"/>
              </w:rPr>
            </w:pPr>
            <w:r w:rsidRPr="008E2BEE">
              <w:rPr>
                <w:rFonts w:eastAsia="Calibri"/>
                <w:b w:val="0"/>
                <w:bCs w:val="0"/>
              </w:rPr>
              <w:t>R_TOTAL_RMS</w:t>
            </w:r>
          </w:p>
        </w:tc>
        <w:tc>
          <w:tcPr>
            <w:tcW w:w="6570" w:type="dxa"/>
          </w:tcPr>
          <w:p w14:paraId="7D5F15C2" w14:textId="1669869D"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Total number of rooms in the structure</w:t>
            </w:r>
          </w:p>
        </w:tc>
        <w:tc>
          <w:tcPr>
            <w:tcW w:w="1237" w:type="dxa"/>
          </w:tcPr>
          <w:p w14:paraId="43D2B46E" w14:textId="289EBDDA" w:rsidR="00A86311"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8E2BEE" w:rsidRPr="008E2BEE" w14:paraId="055630E5"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6E801229" w14:textId="6FBCCDD7" w:rsidR="00A86311" w:rsidRPr="008E2BEE" w:rsidRDefault="008E2BEE" w:rsidP="00A86311">
            <w:pPr>
              <w:rPr>
                <w:rFonts w:eastAsia="Calibri"/>
                <w:b w:val="0"/>
                <w:bCs w:val="0"/>
              </w:rPr>
            </w:pPr>
            <w:r w:rsidRPr="008E2BEE">
              <w:rPr>
                <w:rFonts w:eastAsia="Calibri"/>
                <w:b w:val="0"/>
                <w:bCs w:val="0"/>
              </w:rPr>
              <w:t>R_BDRMS</w:t>
            </w:r>
          </w:p>
        </w:tc>
        <w:tc>
          <w:tcPr>
            <w:tcW w:w="6570" w:type="dxa"/>
          </w:tcPr>
          <w:p w14:paraId="4245A7FB" w14:textId="5FDBD1B4"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Total number of bedrooms in the structure</w:t>
            </w:r>
          </w:p>
        </w:tc>
        <w:tc>
          <w:tcPr>
            <w:tcW w:w="1237" w:type="dxa"/>
          </w:tcPr>
          <w:p w14:paraId="054A100B" w14:textId="3A6810B4" w:rsidR="00A86311"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8E2BEE" w:rsidRPr="008E2BEE" w14:paraId="6F77C42E"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53DBFD88" w14:textId="543C6132" w:rsidR="00A86311" w:rsidRPr="008E2BEE" w:rsidRDefault="008E2BEE" w:rsidP="00A86311">
            <w:pPr>
              <w:rPr>
                <w:rFonts w:eastAsia="Calibri"/>
                <w:b w:val="0"/>
                <w:bCs w:val="0"/>
              </w:rPr>
            </w:pPr>
            <w:r w:rsidRPr="008E2BEE">
              <w:rPr>
                <w:rFonts w:eastAsia="Calibri"/>
                <w:b w:val="0"/>
                <w:bCs w:val="0"/>
              </w:rPr>
              <w:t>R_FULL_BTH</w:t>
            </w:r>
          </w:p>
        </w:tc>
        <w:tc>
          <w:tcPr>
            <w:tcW w:w="6570" w:type="dxa"/>
          </w:tcPr>
          <w:p w14:paraId="399A224C" w14:textId="3CB09CFB"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Total number of full baths in the structure</w:t>
            </w:r>
          </w:p>
        </w:tc>
        <w:tc>
          <w:tcPr>
            <w:tcW w:w="1237" w:type="dxa"/>
          </w:tcPr>
          <w:p w14:paraId="692299EB" w14:textId="499221BF" w:rsidR="00A86311"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1099637C"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78227D9B" w14:textId="5A15155F" w:rsidR="00A86311" w:rsidRPr="008E2BEE" w:rsidRDefault="008E2BEE" w:rsidP="00A86311">
            <w:pPr>
              <w:rPr>
                <w:rFonts w:eastAsia="Calibri"/>
                <w:b w:val="0"/>
                <w:bCs w:val="0"/>
              </w:rPr>
            </w:pPr>
            <w:r w:rsidRPr="008E2BEE">
              <w:rPr>
                <w:rFonts w:eastAsia="Calibri"/>
                <w:b w:val="0"/>
                <w:bCs w:val="0"/>
              </w:rPr>
              <w:t>R_HALF_BTH</w:t>
            </w:r>
          </w:p>
        </w:tc>
        <w:tc>
          <w:tcPr>
            <w:tcW w:w="6570" w:type="dxa"/>
          </w:tcPr>
          <w:p w14:paraId="5E398B02" w14:textId="0B2A533F"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Total number of half baths in the structure</w:t>
            </w:r>
          </w:p>
        </w:tc>
        <w:tc>
          <w:tcPr>
            <w:tcW w:w="1237" w:type="dxa"/>
          </w:tcPr>
          <w:p w14:paraId="6096B48D" w14:textId="71836990" w:rsidR="00A86311"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51C1C814"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45EB77D1" w14:textId="038D8B36" w:rsidR="00A86311" w:rsidRPr="008E2BEE" w:rsidRDefault="008E2BEE" w:rsidP="00A86311">
            <w:pPr>
              <w:rPr>
                <w:rFonts w:eastAsia="Calibri"/>
                <w:b w:val="0"/>
                <w:bCs w:val="0"/>
              </w:rPr>
            </w:pPr>
            <w:r w:rsidRPr="008E2BEE">
              <w:rPr>
                <w:rFonts w:eastAsia="Calibri"/>
                <w:b w:val="0"/>
                <w:bCs w:val="0"/>
              </w:rPr>
              <w:t>R_BTH_STYLE</w:t>
            </w:r>
          </w:p>
        </w:tc>
        <w:tc>
          <w:tcPr>
            <w:tcW w:w="6570" w:type="dxa"/>
          </w:tcPr>
          <w:p w14:paraId="756070E1" w14:textId="3153F560"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Residential bath style</w:t>
            </w:r>
          </w:p>
        </w:tc>
        <w:tc>
          <w:tcPr>
            <w:tcW w:w="1237" w:type="dxa"/>
          </w:tcPr>
          <w:p w14:paraId="0FD74D6B" w14:textId="3C3A602A" w:rsidR="00A86311"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3FED6F7C"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5062B9EB" w14:textId="1BDCE4BE" w:rsidR="00A86311" w:rsidRPr="008E2BEE" w:rsidRDefault="008E2BEE" w:rsidP="00A86311">
            <w:pPr>
              <w:rPr>
                <w:rFonts w:eastAsia="Calibri"/>
                <w:b w:val="0"/>
                <w:bCs w:val="0"/>
              </w:rPr>
            </w:pPr>
            <w:r w:rsidRPr="008E2BEE">
              <w:rPr>
                <w:rFonts w:eastAsia="Calibri"/>
                <w:b w:val="0"/>
                <w:bCs w:val="0"/>
              </w:rPr>
              <w:t>R_KITCH</w:t>
            </w:r>
          </w:p>
        </w:tc>
        <w:tc>
          <w:tcPr>
            <w:tcW w:w="6570" w:type="dxa"/>
          </w:tcPr>
          <w:p w14:paraId="768348E8" w14:textId="2E1B9B36"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Total number of kitchens in the structure</w:t>
            </w:r>
          </w:p>
        </w:tc>
        <w:tc>
          <w:tcPr>
            <w:tcW w:w="1237" w:type="dxa"/>
          </w:tcPr>
          <w:p w14:paraId="2590D2A3" w14:textId="5C85D167" w:rsidR="00A86311"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8E2BEE" w:rsidRPr="008E2BEE" w14:paraId="67472C43"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6D0316C2" w14:textId="18CBDFFF" w:rsidR="00A86311" w:rsidRPr="008E2BEE" w:rsidRDefault="008E2BEE" w:rsidP="00A86311">
            <w:pPr>
              <w:rPr>
                <w:rFonts w:eastAsia="Calibri"/>
                <w:b w:val="0"/>
                <w:bCs w:val="0"/>
              </w:rPr>
            </w:pPr>
            <w:r w:rsidRPr="008E2BEE">
              <w:rPr>
                <w:rFonts w:eastAsia="Calibri"/>
                <w:b w:val="0"/>
                <w:bCs w:val="0"/>
              </w:rPr>
              <w:t>R_KITCH_STYLE</w:t>
            </w:r>
          </w:p>
        </w:tc>
        <w:tc>
          <w:tcPr>
            <w:tcW w:w="6570" w:type="dxa"/>
          </w:tcPr>
          <w:p w14:paraId="2A8D07D7" w14:textId="4E620B2B"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Residential kitchen style</w:t>
            </w:r>
          </w:p>
        </w:tc>
        <w:tc>
          <w:tcPr>
            <w:tcW w:w="1237" w:type="dxa"/>
          </w:tcPr>
          <w:p w14:paraId="7F728437" w14:textId="735EF32E" w:rsidR="00A86311"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48934A30"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149AE430" w14:textId="331BA7FC" w:rsidR="00A86311" w:rsidRPr="008E2BEE" w:rsidRDefault="008E2BEE" w:rsidP="00A86311">
            <w:pPr>
              <w:rPr>
                <w:rFonts w:eastAsia="Calibri"/>
                <w:b w:val="0"/>
                <w:bCs w:val="0"/>
              </w:rPr>
            </w:pPr>
            <w:r w:rsidRPr="008E2BEE">
              <w:rPr>
                <w:rFonts w:eastAsia="Calibri"/>
                <w:b w:val="0"/>
                <w:bCs w:val="0"/>
              </w:rPr>
              <w:t>R_HEAT_TYP</w:t>
            </w:r>
          </w:p>
        </w:tc>
        <w:tc>
          <w:tcPr>
            <w:tcW w:w="6570" w:type="dxa"/>
          </w:tcPr>
          <w:p w14:paraId="1530C847" w14:textId="02639DCE"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Structure heat type</w:t>
            </w:r>
          </w:p>
        </w:tc>
        <w:tc>
          <w:tcPr>
            <w:tcW w:w="1237" w:type="dxa"/>
          </w:tcPr>
          <w:p w14:paraId="0B80002C" w14:textId="44098035" w:rsidR="00A86311"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8E2BEE" w:rsidRPr="008E2BEE" w14:paraId="1F085F95"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1E66AFDE" w14:textId="111D615D" w:rsidR="00A86311" w:rsidRPr="008E2BEE" w:rsidRDefault="008E2BEE" w:rsidP="00A86311">
            <w:pPr>
              <w:rPr>
                <w:rFonts w:eastAsia="Calibri"/>
                <w:b w:val="0"/>
                <w:bCs w:val="0"/>
              </w:rPr>
            </w:pPr>
            <w:r w:rsidRPr="008E2BEE">
              <w:rPr>
                <w:rFonts w:eastAsia="Calibri"/>
                <w:b w:val="0"/>
                <w:bCs w:val="0"/>
              </w:rPr>
              <w:t>R_AC</w:t>
            </w:r>
          </w:p>
        </w:tc>
        <w:tc>
          <w:tcPr>
            <w:tcW w:w="6570" w:type="dxa"/>
          </w:tcPr>
          <w:p w14:paraId="6475ACFD" w14:textId="37D0FE0D" w:rsidR="00A86311"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Indicates if the structure has air conditioning (A/C)</w:t>
            </w:r>
          </w:p>
        </w:tc>
        <w:tc>
          <w:tcPr>
            <w:tcW w:w="1237" w:type="dxa"/>
          </w:tcPr>
          <w:p w14:paraId="117A61D8" w14:textId="55D648A1" w:rsidR="00A86311"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8E2BEE" w:rsidRPr="008E2BEE" w14:paraId="0D18E9FF"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20953B75" w14:textId="36F1D1ED" w:rsidR="008E2BEE" w:rsidRPr="008E2BEE" w:rsidRDefault="008E2BEE" w:rsidP="00A86311">
            <w:pPr>
              <w:rPr>
                <w:rFonts w:eastAsia="Calibri"/>
                <w:b w:val="0"/>
                <w:bCs w:val="0"/>
              </w:rPr>
            </w:pPr>
            <w:r w:rsidRPr="008E2BEE">
              <w:rPr>
                <w:rFonts w:eastAsia="Calibri"/>
                <w:b w:val="0"/>
                <w:bCs w:val="0"/>
              </w:rPr>
              <w:t>R_FPLACE</w:t>
            </w:r>
          </w:p>
        </w:tc>
        <w:tc>
          <w:tcPr>
            <w:tcW w:w="6570" w:type="dxa"/>
          </w:tcPr>
          <w:p w14:paraId="1816C44F" w14:textId="71E8319E" w:rsidR="008E2BEE"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Total number of fireplaces in the structure</w:t>
            </w:r>
          </w:p>
        </w:tc>
        <w:tc>
          <w:tcPr>
            <w:tcW w:w="1237" w:type="dxa"/>
          </w:tcPr>
          <w:p w14:paraId="3C75C525" w14:textId="255CAC84" w:rsidR="008E2BEE"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185B2A75"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2EA096B2" w14:textId="4FE361D5" w:rsidR="008E2BEE" w:rsidRPr="008E2BEE" w:rsidRDefault="008E2BEE" w:rsidP="00A86311">
            <w:pPr>
              <w:rPr>
                <w:rFonts w:eastAsia="Calibri"/>
                <w:b w:val="0"/>
                <w:bCs w:val="0"/>
              </w:rPr>
            </w:pPr>
            <w:r w:rsidRPr="008E2BEE">
              <w:rPr>
                <w:rFonts w:eastAsia="Calibri"/>
                <w:b w:val="0"/>
                <w:bCs w:val="0"/>
              </w:rPr>
              <w:t>R_EXT_CND</w:t>
            </w:r>
          </w:p>
        </w:tc>
        <w:tc>
          <w:tcPr>
            <w:tcW w:w="6570" w:type="dxa"/>
          </w:tcPr>
          <w:p w14:paraId="61C1FE22" w14:textId="5631A1AE" w:rsidR="008E2BEE"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Residential exterior condition</w:t>
            </w:r>
          </w:p>
        </w:tc>
        <w:tc>
          <w:tcPr>
            <w:tcW w:w="1237" w:type="dxa"/>
          </w:tcPr>
          <w:p w14:paraId="6A3F4587" w14:textId="11F1DA72" w:rsidR="008E2BEE"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18911CAB"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077521EB" w14:textId="1E47E54F" w:rsidR="008E2BEE" w:rsidRPr="008E2BEE" w:rsidRDefault="008E2BEE" w:rsidP="00A86311">
            <w:pPr>
              <w:rPr>
                <w:rFonts w:eastAsia="Calibri"/>
                <w:b w:val="0"/>
                <w:bCs w:val="0"/>
              </w:rPr>
            </w:pPr>
            <w:r w:rsidRPr="008E2BEE">
              <w:rPr>
                <w:rFonts w:eastAsia="Calibri"/>
                <w:b w:val="0"/>
                <w:bCs w:val="0"/>
              </w:rPr>
              <w:t>R_OVRALL_CND</w:t>
            </w:r>
          </w:p>
        </w:tc>
        <w:tc>
          <w:tcPr>
            <w:tcW w:w="6570" w:type="dxa"/>
          </w:tcPr>
          <w:p w14:paraId="33A2F496" w14:textId="2373E833" w:rsidR="008E2BEE"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Residential overall condition</w:t>
            </w:r>
          </w:p>
        </w:tc>
        <w:tc>
          <w:tcPr>
            <w:tcW w:w="1237" w:type="dxa"/>
          </w:tcPr>
          <w:p w14:paraId="0D8DEB86" w14:textId="03BC6767" w:rsidR="008E2BEE"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46F5A152"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19A9903B" w14:textId="02C92D93" w:rsidR="008E2BEE" w:rsidRPr="008E2BEE" w:rsidRDefault="008E2BEE" w:rsidP="00A86311">
            <w:pPr>
              <w:rPr>
                <w:rFonts w:eastAsia="Calibri"/>
                <w:b w:val="0"/>
                <w:bCs w:val="0"/>
              </w:rPr>
            </w:pPr>
            <w:r w:rsidRPr="008E2BEE">
              <w:rPr>
                <w:rFonts w:eastAsia="Calibri"/>
                <w:b w:val="0"/>
                <w:bCs w:val="0"/>
              </w:rPr>
              <w:t>R_INT_CND</w:t>
            </w:r>
          </w:p>
        </w:tc>
        <w:tc>
          <w:tcPr>
            <w:tcW w:w="6570" w:type="dxa"/>
          </w:tcPr>
          <w:p w14:paraId="190EE6E7" w14:textId="5347E120" w:rsidR="008E2BEE"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Residential interior condition</w:t>
            </w:r>
          </w:p>
        </w:tc>
        <w:tc>
          <w:tcPr>
            <w:tcW w:w="1237" w:type="dxa"/>
          </w:tcPr>
          <w:p w14:paraId="6BBCD99F" w14:textId="245B21D1" w:rsidR="008E2BEE"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8E2BEE" w:rsidRPr="008E2BEE" w14:paraId="3B14FBDD"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506A31CE" w14:textId="103FBC66" w:rsidR="008E2BEE" w:rsidRPr="008E2BEE" w:rsidRDefault="008E2BEE" w:rsidP="00A86311">
            <w:pPr>
              <w:rPr>
                <w:rFonts w:eastAsia="Calibri"/>
                <w:b w:val="0"/>
                <w:bCs w:val="0"/>
              </w:rPr>
            </w:pPr>
            <w:r w:rsidRPr="008E2BEE">
              <w:rPr>
                <w:rFonts w:eastAsia="Calibri"/>
                <w:b w:val="0"/>
                <w:bCs w:val="0"/>
              </w:rPr>
              <w:t>R_INT_FIN</w:t>
            </w:r>
          </w:p>
        </w:tc>
        <w:tc>
          <w:tcPr>
            <w:tcW w:w="6570" w:type="dxa"/>
          </w:tcPr>
          <w:p w14:paraId="150587A0" w14:textId="06DAAC29" w:rsidR="008E2BEE"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Residential interior finish</w:t>
            </w:r>
          </w:p>
        </w:tc>
        <w:tc>
          <w:tcPr>
            <w:tcW w:w="1237" w:type="dxa"/>
          </w:tcPr>
          <w:p w14:paraId="1030CC29" w14:textId="1424178E" w:rsidR="008E2BEE"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8E2BEE" w:rsidRPr="008E2BEE" w14:paraId="62B11695"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04F62A29" w14:textId="5C8374E7" w:rsidR="008E2BEE" w:rsidRPr="008E2BEE" w:rsidRDefault="008E2BEE" w:rsidP="00A86311">
            <w:pPr>
              <w:rPr>
                <w:rFonts w:eastAsia="Calibri"/>
                <w:b w:val="0"/>
                <w:bCs w:val="0"/>
              </w:rPr>
            </w:pPr>
            <w:r w:rsidRPr="008E2BEE">
              <w:rPr>
                <w:rFonts w:eastAsia="Calibri"/>
                <w:b w:val="0"/>
                <w:bCs w:val="0"/>
              </w:rPr>
              <w:t>R_VIEW</w:t>
            </w:r>
          </w:p>
        </w:tc>
        <w:tc>
          <w:tcPr>
            <w:tcW w:w="6570" w:type="dxa"/>
          </w:tcPr>
          <w:p w14:paraId="72BC1798" w14:textId="69A55D64" w:rsidR="008E2BEE" w:rsidRPr="008E2BEE" w:rsidRDefault="008E2BEE" w:rsidP="00A86311">
            <w:pPr>
              <w:cnfStyle w:val="000000000000" w:firstRow="0" w:lastRow="0" w:firstColumn="0" w:lastColumn="0" w:oddVBand="0" w:evenVBand="0" w:oddHBand="0" w:evenHBand="0" w:firstRowFirstColumn="0" w:firstRowLastColumn="0" w:lastRowFirstColumn="0" w:lastRowLastColumn="0"/>
              <w:rPr>
                <w:rFonts w:eastAsia="Calibri"/>
              </w:rPr>
            </w:pPr>
            <w:r w:rsidRPr="008E2BEE">
              <w:rPr>
                <w:rFonts w:eastAsia="Calibri"/>
              </w:rPr>
              <w:t>Residential view</w:t>
            </w:r>
          </w:p>
        </w:tc>
        <w:tc>
          <w:tcPr>
            <w:tcW w:w="1237" w:type="dxa"/>
          </w:tcPr>
          <w:p w14:paraId="34E224F8" w14:textId="6C291E77" w:rsidR="008E2BEE" w:rsidRPr="008E2BEE"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r w:rsidR="00483199" w:rsidRPr="008E2BEE" w14:paraId="3D9C346C"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654060EE" w14:textId="1271E92D" w:rsidR="00483199" w:rsidRPr="00483199" w:rsidRDefault="00483199" w:rsidP="00A86311">
            <w:pPr>
              <w:rPr>
                <w:rFonts w:eastAsia="Calibri"/>
                <w:b w:val="0"/>
                <w:bCs w:val="0"/>
              </w:rPr>
            </w:pPr>
            <w:r w:rsidRPr="00483199">
              <w:rPr>
                <w:rFonts w:eastAsia="Calibri"/>
                <w:b w:val="0"/>
                <w:bCs w:val="0"/>
              </w:rPr>
              <w:t>POPULATION</w:t>
            </w:r>
          </w:p>
        </w:tc>
        <w:tc>
          <w:tcPr>
            <w:tcW w:w="6570" w:type="dxa"/>
          </w:tcPr>
          <w:p w14:paraId="71D36B31" w14:textId="414D82C2" w:rsidR="00483199" w:rsidRPr="008E2BEE" w:rsidRDefault="00483199" w:rsidP="00A86311">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Population of people in the zip code</w:t>
            </w:r>
          </w:p>
        </w:tc>
        <w:tc>
          <w:tcPr>
            <w:tcW w:w="1237" w:type="dxa"/>
          </w:tcPr>
          <w:p w14:paraId="56C423BF" w14:textId="728E7507" w:rsidR="00483199"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483199" w:rsidRPr="008E2BEE" w14:paraId="3BB173B8"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63BC708A" w14:textId="1EEB881A" w:rsidR="00483199" w:rsidRPr="00483199" w:rsidRDefault="00483199" w:rsidP="00A86311">
            <w:pPr>
              <w:rPr>
                <w:rFonts w:eastAsia="Calibri"/>
                <w:b w:val="0"/>
                <w:bCs w:val="0"/>
              </w:rPr>
            </w:pPr>
            <w:r w:rsidRPr="00483199">
              <w:rPr>
                <w:rFonts w:eastAsia="Calibri"/>
                <w:b w:val="0"/>
                <w:bCs w:val="0"/>
              </w:rPr>
              <w:t>POP_DENSITY</w:t>
            </w:r>
          </w:p>
        </w:tc>
        <w:tc>
          <w:tcPr>
            <w:tcW w:w="6570" w:type="dxa"/>
          </w:tcPr>
          <w:p w14:paraId="4F364FB9" w14:textId="730C7BF4" w:rsidR="00483199" w:rsidRPr="008E2BEE" w:rsidRDefault="00483199" w:rsidP="00A86311">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People per square mile</w:t>
            </w:r>
          </w:p>
        </w:tc>
        <w:tc>
          <w:tcPr>
            <w:tcW w:w="1237" w:type="dxa"/>
          </w:tcPr>
          <w:p w14:paraId="719D5421" w14:textId="0F0A3D3D" w:rsidR="00483199"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483199" w:rsidRPr="008E2BEE" w14:paraId="5C38A0DF"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2C7AEE48" w14:textId="7138F0B2" w:rsidR="00483199" w:rsidRPr="00483199" w:rsidRDefault="00483199" w:rsidP="00A86311">
            <w:pPr>
              <w:rPr>
                <w:rFonts w:eastAsia="Calibri"/>
                <w:b w:val="0"/>
                <w:bCs w:val="0"/>
              </w:rPr>
            </w:pPr>
            <w:r w:rsidRPr="00483199">
              <w:rPr>
                <w:rFonts w:eastAsia="Calibri"/>
                <w:b w:val="0"/>
                <w:bCs w:val="0"/>
              </w:rPr>
              <w:t>MEDIAN_INCOME</w:t>
            </w:r>
          </w:p>
        </w:tc>
        <w:tc>
          <w:tcPr>
            <w:tcW w:w="6570" w:type="dxa"/>
          </w:tcPr>
          <w:p w14:paraId="03141AF0" w14:textId="2116C72E" w:rsidR="00483199" w:rsidRPr="008E2BEE" w:rsidRDefault="00483199" w:rsidP="00A86311">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Median income of the residence of that zip code</w:t>
            </w:r>
          </w:p>
        </w:tc>
        <w:tc>
          <w:tcPr>
            <w:tcW w:w="1237" w:type="dxa"/>
          </w:tcPr>
          <w:p w14:paraId="355A1732" w14:textId="0CFF0B8A" w:rsidR="00483199"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Keep</w:t>
            </w:r>
          </w:p>
        </w:tc>
      </w:tr>
      <w:tr w:rsidR="00483199" w:rsidRPr="008E2BEE" w14:paraId="4C439321" w14:textId="77777777" w:rsidTr="00483199">
        <w:tc>
          <w:tcPr>
            <w:cnfStyle w:val="001000000000" w:firstRow="0" w:lastRow="0" w:firstColumn="1" w:lastColumn="0" w:oddVBand="0" w:evenVBand="0" w:oddHBand="0" w:evenHBand="0" w:firstRowFirstColumn="0" w:firstRowLastColumn="0" w:lastRowFirstColumn="0" w:lastRowLastColumn="0"/>
            <w:tcW w:w="2695" w:type="dxa"/>
          </w:tcPr>
          <w:p w14:paraId="1DAB12F2" w14:textId="35AF9E01" w:rsidR="00483199" w:rsidRPr="00483199" w:rsidRDefault="00483199" w:rsidP="00A86311">
            <w:pPr>
              <w:rPr>
                <w:rFonts w:eastAsia="Calibri"/>
                <w:b w:val="0"/>
                <w:bCs w:val="0"/>
              </w:rPr>
            </w:pPr>
            <w:r w:rsidRPr="00483199">
              <w:rPr>
                <w:rFonts w:eastAsia="Calibri"/>
                <w:b w:val="0"/>
                <w:bCs w:val="0"/>
              </w:rPr>
              <w:t>CITY_STATE</w:t>
            </w:r>
          </w:p>
        </w:tc>
        <w:tc>
          <w:tcPr>
            <w:tcW w:w="6570" w:type="dxa"/>
          </w:tcPr>
          <w:p w14:paraId="4702891B" w14:textId="7F319A11" w:rsidR="00483199" w:rsidRDefault="00483199" w:rsidP="00A86311">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City name and state</w:t>
            </w:r>
          </w:p>
        </w:tc>
        <w:tc>
          <w:tcPr>
            <w:tcW w:w="1237" w:type="dxa"/>
          </w:tcPr>
          <w:p w14:paraId="4752BDAE" w14:textId="7341BCF4" w:rsidR="00483199" w:rsidRDefault="00483199" w:rsidP="00A86311">
            <w:pPr>
              <w:cnfStyle w:val="000000000000" w:firstRow="0" w:lastRow="0" w:firstColumn="0" w:lastColumn="0" w:oddVBand="0" w:evenVBand="0" w:oddHBand="0" w:evenHBand="0" w:firstRowFirstColumn="0" w:firstRowLastColumn="0" w:lastRowFirstColumn="0" w:lastRowLastColumn="0"/>
              <w:rPr>
                <w:lang w:eastAsia="ja-JP"/>
              </w:rPr>
            </w:pPr>
            <w:r>
              <w:rPr>
                <w:lang w:eastAsia="ja-JP"/>
              </w:rPr>
              <w:t>Ignore</w:t>
            </w:r>
          </w:p>
        </w:tc>
      </w:tr>
    </w:tbl>
    <w:p w14:paraId="64E7D330" w14:textId="77777777" w:rsidR="00E0644A" w:rsidRDefault="00E0644A" w:rsidP="00E0644A"/>
    <w:p w14:paraId="38B805E8" w14:textId="77BD288C" w:rsidR="00BC1D69" w:rsidRPr="007932F9" w:rsidRDefault="00BC1D69" w:rsidP="00BC1D69">
      <w:pPr>
        <w:pStyle w:val="Heading1"/>
        <w:rPr>
          <w:sz w:val="40"/>
          <w:szCs w:val="40"/>
        </w:rPr>
      </w:pPr>
      <w:r w:rsidRPr="007932F9">
        <w:rPr>
          <w:sz w:val="40"/>
          <w:szCs w:val="40"/>
        </w:rPr>
        <w:t xml:space="preserve">Model </w:t>
      </w:r>
      <w:r w:rsidR="004B231F" w:rsidRPr="007932F9">
        <w:rPr>
          <w:sz w:val="40"/>
          <w:szCs w:val="40"/>
        </w:rPr>
        <w:t>Performance</w:t>
      </w:r>
      <w:r w:rsidRPr="007932F9">
        <w:rPr>
          <w:sz w:val="40"/>
          <w:szCs w:val="40"/>
        </w:rPr>
        <w:t xml:space="preserve"> &amp; Evaluation </w:t>
      </w:r>
    </w:p>
    <w:p w14:paraId="4A818C96" w14:textId="30376F31" w:rsidR="00BD2CA2" w:rsidRDefault="00BC1D69" w:rsidP="00962406">
      <w:pPr>
        <w:pStyle w:val="Heading2"/>
      </w:pPr>
      <w:r>
        <w:t>Model Summary</w:t>
      </w:r>
    </w:p>
    <w:p w14:paraId="59B17068" w14:textId="77777777" w:rsidR="007932F9" w:rsidRPr="007932F9" w:rsidRDefault="007932F9" w:rsidP="007932F9">
      <w:pPr>
        <w:rPr>
          <w:lang w:eastAsia="ja-JP"/>
        </w:rPr>
      </w:pPr>
    </w:p>
    <w:tbl>
      <w:tblPr>
        <w:tblStyle w:val="TableGridLight"/>
        <w:tblW w:w="0" w:type="auto"/>
        <w:tblLook w:val="04A0" w:firstRow="1" w:lastRow="0" w:firstColumn="1" w:lastColumn="0" w:noHBand="0" w:noVBand="1"/>
      </w:tblPr>
      <w:tblGrid>
        <w:gridCol w:w="2100"/>
        <w:gridCol w:w="2100"/>
        <w:gridCol w:w="2100"/>
        <w:gridCol w:w="2101"/>
        <w:gridCol w:w="2101"/>
      </w:tblGrid>
      <w:tr w:rsidR="00183845" w14:paraId="660B7AD0" w14:textId="77777777" w:rsidTr="007932F9">
        <w:tc>
          <w:tcPr>
            <w:tcW w:w="2100" w:type="dxa"/>
            <w:shd w:val="clear" w:color="auto" w:fill="F2F2F2" w:themeFill="background1" w:themeFillShade="F2"/>
          </w:tcPr>
          <w:p w14:paraId="151F32AA" w14:textId="2A9FF2F5" w:rsidR="00183845" w:rsidRDefault="00183845" w:rsidP="00BD2CA2">
            <w:r>
              <w:t>Model</w:t>
            </w:r>
          </w:p>
        </w:tc>
        <w:tc>
          <w:tcPr>
            <w:tcW w:w="2100" w:type="dxa"/>
            <w:shd w:val="clear" w:color="auto" w:fill="F2F2F2" w:themeFill="background1" w:themeFillShade="F2"/>
          </w:tcPr>
          <w:p w14:paraId="68E76851" w14:textId="5686CECB" w:rsidR="00183845" w:rsidRDefault="00183845" w:rsidP="00BD2CA2">
            <w:r>
              <w:t>Partition</w:t>
            </w:r>
          </w:p>
        </w:tc>
        <w:tc>
          <w:tcPr>
            <w:tcW w:w="2100" w:type="dxa"/>
            <w:shd w:val="clear" w:color="auto" w:fill="F2F2F2" w:themeFill="background1" w:themeFillShade="F2"/>
          </w:tcPr>
          <w:p w14:paraId="1099CCFC" w14:textId="7883D9FD" w:rsidR="00183845" w:rsidRDefault="00183845" w:rsidP="00BD2CA2">
            <w:r>
              <w:t>RMSE</w:t>
            </w:r>
          </w:p>
        </w:tc>
        <w:tc>
          <w:tcPr>
            <w:tcW w:w="2101" w:type="dxa"/>
            <w:shd w:val="clear" w:color="auto" w:fill="F2F2F2" w:themeFill="background1" w:themeFillShade="F2"/>
          </w:tcPr>
          <w:p w14:paraId="7759A60D" w14:textId="70F0FD3C" w:rsidR="00183845" w:rsidRDefault="00183845" w:rsidP="00BD2CA2">
            <w:r>
              <w:t>RSQ</w:t>
            </w:r>
          </w:p>
        </w:tc>
        <w:tc>
          <w:tcPr>
            <w:tcW w:w="2101" w:type="dxa"/>
            <w:shd w:val="clear" w:color="auto" w:fill="F2F2F2" w:themeFill="background1" w:themeFillShade="F2"/>
          </w:tcPr>
          <w:p w14:paraId="45443E01" w14:textId="192796F4" w:rsidR="00183845" w:rsidRDefault="00183845" w:rsidP="00BD2CA2">
            <w:r>
              <w:t>MAE</w:t>
            </w:r>
          </w:p>
        </w:tc>
      </w:tr>
      <w:tr w:rsidR="00183845" w14:paraId="14B22BB8" w14:textId="77777777" w:rsidTr="000E1C43">
        <w:tc>
          <w:tcPr>
            <w:tcW w:w="2100" w:type="dxa"/>
            <w:vMerge w:val="restart"/>
          </w:tcPr>
          <w:p w14:paraId="61735E38" w14:textId="2D36F0B1" w:rsidR="00183845" w:rsidRDefault="00183845" w:rsidP="00183845">
            <w:r>
              <w:t>Linear Regression</w:t>
            </w:r>
          </w:p>
        </w:tc>
        <w:tc>
          <w:tcPr>
            <w:tcW w:w="2100" w:type="dxa"/>
          </w:tcPr>
          <w:p w14:paraId="21F27053" w14:textId="0AD67845" w:rsidR="00183845" w:rsidRDefault="00183845" w:rsidP="00BD2CA2">
            <w:r>
              <w:t>Train</w:t>
            </w:r>
          </w:p>
        </w:tc>
        <w:tc>
          <w:tcPr>
            <w:tcW w:w="2100" w:type="dxa"/>
          </w:tcPr>
          <w:p w14:paraId="6CCBDBCB" w14:textId="17A4052A" w:rsidR="00183845" w:rsidRDefault="00183845" w:rsidP="00BD2CA2">
            <w:r>
              <w:t>72123.89</w:t>
            </w:r>
          </w:p>
        </w:tc>
        <w:tc>
          <w:tcPr>
            <w:tcW w:w="2101" w:type="dxa"/>
          </w:tcPr>
          <w:p w14:paraId="63BBEB10" w14:textId="2F2B3F16" w:rsidR="00183845" w:rsidRDefault="00183845" w:rsidP="00BD2CA2">
            <w:r>
              <w:t>0.7596399</w:t>
            </w:r>
          </w:p>
        </w:tc>
        <w:tc>
          <w:tcPr>
            <w:tcW w:w="2101" w:type="dxa"/>
          </w:tcPr>
          <w:p w14:paraId="3B35A971" w14:textId="3D2D7BB8" w:rsidR="00183845" w:rsidRDefault="00183845" w:rsidP="00BD2CA2">
            <w:r>
              <w:t>52839.00</w:t>
            </w:r>
          </w:p>
        </w:tc>
      </w:tr>
      <w:tr w:rsidR="00183845" w14:paraId="0C9CFF09" w14:textId="77777777" w:rsidTr="000E1C43">
        <w:tc>
          <w:tcPr>
            <w:tcW w:w="2100" w:type="dxa"/>
            <w:vMerge/>
          </w:tcPr>
          <w:p w14:paraId="1243F941" w14:textId="77777777" w:rsidR="00183845" w:rsidRDefault="00183845" w:rsidP="00BD2CA2"/>
        </w:tc>
        <w:tc>
          <w:tcPr>
            <w:tcW w:w="2100" w:type="dxa"/>
          </w:tcPr>
          <w:p w14:paraId="54BDEA0F" w14:textId="4D8469A4" w:rsidR="00183845" w:rsidRDefault="00183845" w:rsidP="00BD2CA2">
            <w:r>
              <w:t>Test</w:t>
            </w:r>
          </w:p>
        </w:tc>
        <w:tc>
          <w:tcPr>
            <w:tcW w:w="2100" w:type="dxa"/>
          </w:tcPr>
          <w:p w14:paraId="14C92B2D" w14:textId="2059FB26" w:rsidR="00183845" w:rsidRDefault="00183845" w:rsidP="00BD2CA2">
            <w:r>
              <w:t>74834.56</w:t>
            </w:r>
          </w:p>
        </w:tc>
        <w:tc>
          <w:tcPr>
            <w:tcW w:w="2101" w:type="dxa"/>
          </w:tcPr>
          <w:p w14:paraId="048A1C24" w14:textId="16DFEF23" w:rsidR="00183845" w:rsidRDefault="00183845" w:rsidP="00BD2CA2">
            <w:r>
              <w:t>0.7487202</w:t>
            </w:r>
          </w:p>
        </w:tc>
        <w:tc>
          <w:tcPr>
            <w:tcW w:w="2101" w:type="dxa"/>
          </w:tcPr>
          <w:p w14:paraId="41664CCC" w14:textId="16C2F23E" w:rsidR="00183845" w:rsidRDefault="00183845" w:rsidP="00BD2CA2">
            <w:r>
              <w:t>53153.28</w:t>
            </w:r>
          </w:p>
        </w:tc>
      </w:tr>
      <w:tr w:rsidR="000E1C43" w14:paraId="2E6A58A1" w14:textId="77777777" w:rsidTr="000E1C43">
        <w:tc>
          <w:tcPr>
            <w:tcW w:w="2100" w:type="dxa"/>
          </w:tcPr>
          <w:p w14:paraId="6C88C8D3" w14:textId="77777777" w:rsidR="000E1C43" w:rsidRDefault="000E1C43" w:rsidP="00183845"/>
        </w:tc>
        <w:tc>
          <w:tcPr>
            <w:tcW w:w="2100" w:type="dxa"/>
          </w:tcPr>
          <w:p w14:paraId="568D38FE" w14:textId="77777777" w:rsidR="000E1C43" w:rsidRDefault="000E1C43" w:rsidP="00BD2CA2"/>
        </w:tc>
        <w:tc>
          <w:tcPr>
            <w:tcW w:w="2100" w:type="dxa"/>
          </w:tcPr>
          <w:p w14:paraId="02D0494F" w14:textId="77777777" w:rsidR="000E1C43" w:rsidRDefault="000E1C43" w:rsidP="00BD2CA2"/>
        </w:tc>
        <w:tc>
          <w:tcPr>
            <w:tcW w:w="2101" w:type="dxa"/>
          </w:tcPr>
          <w:p w14:paraId="0B9917CC" w14:textId="77777777" w:rsidR="000E1C43" w:rsidRDefault="000E1C43" w:rsidP="00BD2CA2"/>
        </w:tc>
        <w:tc>
          <w:tcPr>
            <w:tcW w:w="2101" w:type="dxa"/>
          </w:tcPr>
          <w:p w14:paraId="0B329427" w14:textId="77777777" w:rsidR="000E1C43" w:rsidRDefault="000E1C43" w:rsidP="00BD2CA2"/>
        </w:tc>
      </w:tr>
      <w:tr w:rsidR="00183845" w14:paraId="12D08D01" w14:textId="77777777" w:rsidTr="000E1C43">
        <w:tc>
          <w:tcPr>
            <w:tcW w:w="2100" w:type="dxa"/>
            <w:vMerge w:val="restart"/>
          </w:tcPr>
          <w:p w14:paraId="7DF0B656" w14:textId="29F7AC8F" w:rsidR="00183845" w:rsidRDefault="00183845" w:rsidP="00183845">
            <w:r>
              <w:t>Random Forest</w:t>
            </w:r>
          </w:p>
        </w:tc>
        <w:tc>
          <w:tcPr>
            <w:tcW w:w="2100" w:type="dxa"/>
          </w:tcPr>
          <w:p w14:paraId="168FF8AE" w14:textId="6EAA1743" w:rsidR="00183845" w:rsidRDefault="00183845" w:rsidP="00BD2CA2">
            <w:r>
              <w:t>Train</w:t>
            </w:r>
          </w:p>
        </w:tc>
        <w:tc>
          <w:tcPr>
            <w:tcW w:w="2100" w:type="dxa"/>
          </w:tcPr>
          <w:p w14:paraId="2C43F35E" w14:textId="1D5BACF0" w:rsidR="00183845" w:rsidRDefault="00183845" w:rsidP="00BD2CA2">
            <w:r>
              <w:t>30801.30</w:t>
            </w:r>
          </w:p>
        </w:tc>
        <w:tc>
          <w:tcPr>
            <w:tcW w:w="2101" w:type="dxa"/>
          </w:tcPr>
          <w:p w14:paraId="45DC33EA" w14:textId="5FC333CC" w:rsidR="00183845" w:rsidRDefault="00183845" w:rsidP="00BD2CA2">
            <w:r>
              <w:t>0.9612302</w:t>
            </w:r>
          </w:p>
        </w:tc>
        <w:tc>
          <w:tcPr>
            <w:tcW w:w="2101" w:type="dxa"/>
          </w:tcPr>
          <w:p w14:paraId="2BC07EE3" w14:textId="4964937F" w:rsidR="00183845" w:rsidRDefault="00183845" w:rsidP="00BD2CA2">
            <w:r>
              <w:t>22580.74</w:t>
            </w:r>
          </w:p>
        </w:tc>
      </w:tr>
      <w:tr w:rsidR="00183845" w14:paraId="060303D5" w14:textId="77777777" w:rsidTr="000E1C43">
        <w:tc>
          <w:tcPr>
            <w:tcW w:w="2100" w:type="dxa"/>
            <w:vMerge/>
          </w:tcPr>
          <w:p w14:paraId="65BE1E3A" w14:textId="77777777" w:rsidR="00183845" w:rsidRDefault="00183845" w:rsidP="00BD2CA2"/>
        </w:tc>
        <w:tc>
          <w:tcPr>
            <w:tcW w:w="2100" w:type="dxa"/>
          </w:tcPr>
          <w:p w14:paraId="499A801F" w14:textId="310625A0" w:rsidR="00183845" w:rsidRDefault="00183845" w:rsidP="00BD2CA2">
            <w:r>
              <w:t>Test</w:t>
            </w:r>
          </w:p>
        </w:tc>
        <w:tc>
          <w:tcPr>
            <w:tcW w:w="2100" w:type="dxa"/>
          </w:tcPr>
          <w:p w14:paraId="4731F210" w14:textId="16DA3A40" w:rsidR="00183845" w:rsidRDefault="00183845" w:rsidP="00BD2CA2">
            <w:r>
              <w:t>56668.65</w:t>
            </w:r>
          </w:p>
        </w:tc>
        <w:tc>
          <w:tcPr>
            <w:tcW w:w="2101" w:type="dxa"/>
          </w:tcPr>
          <w:p w14:paraId="6220309E" w14:textId="55B90224" w:rsidR="00183845" w:rsidRDefault="00183845" w:rsidP="00BD2CA2">
            <w:r>
              <w:t>0.8612859</w:t>
            </w:r>
          </w:p>
        </w:tc>
        <w:tc>
          <w:tcPr>
            <w:tcW w:w="2101" w:type="dxa"/>
          </w:tcPr>
          <w:p w14:paraId="07F61151" w14:textId="35CE9EFF" w:rsidR="00183845" w:rsidRDefault="00183845" w:rsidP="00BD2CA2">
            <w:r>
              <w:t>40018.87</w:t>
            </w:r>
          </w:p>
        </w:tc>
      </w:tr>
      <w:tr w:rsidR="000E1C43" w14:paraId="28AD7950" w14:textId="77777777" w:rsidTr="000E1C43">
        <w:tc>
          <w:tcPr>
            <w:tcW w:w="2100" w:type="dxa"/>
          </w:tcPr>
          <w:p w14:paraId="756831A6" w14:textId="77777777" w:rsidR="000E1C43" w:rsidRDefault="000E1C43" w:rsidP="00183845"/>
        </w:tc>
        <w:tc>
          <w:tcPr>
            <w:tcW w:w="2100" w:type="dxa"/>
          </w:tcPr>
          <w:p w14:paraId="39459528" w14:textId="77777777" w:rsidR="000E1C43" w:rsidRDefault="000E1C43" w:rsidP="00BD2CA2"/>
        </w:tc>
        <w:tc>
          <w:tcPr>
            <w:tcW w:w="2100" w:type="dxa"/>
          </w:tcPr>
          <w:p w14:paraId="3D77F014" w14:textId="77777777" w:rsidR="000E1C43" w:rsidRDefault="000E1C43" w:rsidP="00BD2CA2"/>
        </w:tc>
        <w:tc>
          <w:tcPr>
            <w:tcW w:w="2101" w:type="dxa"/>
          </w:tcPr>
          <w:p w14:paraId="3D421338" w14:textId="77777777" w:rsidR="000E1C43" w:rsidRDefault="000E1C43" w:rsidP="00BD2CA2"/>
        </w:tc>
        <w:tc>
          <w:tcPr>
            <w:tcW w:w="2101" w:type="dxa"/>
          </w:tcPr>
          <w:p w14:paraId="2AE83106" w14:textId="77777777" w:rsidR="000E1C43" w:rsidRDefault="000E1C43" w:rsidP="00BD2CA2"/>
        </w:tc>
      </w:tr>
      <w:tr w:rsidR="00183845" w14:paraId="7FC572D5" w14:textId="77777777" w:rsidTr="000E1C43">
        <w:tc>
          <w:tcPr>
            <w:tcW w:w="2100" w:type="dxa"/>
            <w:vMerge w:val="restart"/>
          </w:tcPr>
          <w:p w14:paraId="12E9BD02" w14:textId="6C5AD395" w:rsidR="00183845" w:rsidRDefault="00183845" w:rsidP="00183845">
            <w:proofErr w:type="spellStart"/>
            <w:r>
              <w:t>XGBoost</w:t>
            </w:r>
            <w:proofErr w:type="spellEnd"/>
          </w:p>
        </w:tc>
        <w:tc>
          <w:tcPr>
            <w:tcW w:w="2100" w:type="dxa"/>
          </w:tcPr>
          <w:p w14:paraId="2C04B03F" w14:textId="5BBC58D8" w:rsidR="00183845" w:rsidRDefault="00736D7F" w:rsidP="00BD2CA2">
            <w:r>
              <w:t>Train</w:t>
            </w:r>
          </w:p>
        </w:tc>
        <w:tc>
          <w:tcPr>
            <w:tcW w:w="2100" w:type="dxa"/>
          </w:tcPr>
          <w:p w14:paraId="4AEA3568" w14:textId="090EDA15" w:rsidR="00183845" w:rsidRDefault="00736D7F" w:rsidP="00BD2CA2">
            <w:r>
              <w:t>40346.18</w:t>
            </w:r>
          </w:p>
        </w:tc>
        <w:tc>
          <w:tcPr>
            <w:tcW w:w="2101" w:type="dxa"/>
          </w:tcPr>
          <w:p w14:paraId="160FAC6D" w14:textId="4498F6EC" w:rsidR="00183845" w:rsidRDefault="00736D7F" w:rsidP="00BD2CA2">
            <w:r>
              <w:t>0.9251259</w:t>
            </w:r>
          </w:p>
        </w:tc>
        <w:tc>
          <w:tcPr>
            <w:tcW w:w="2101" w:type="dxa"/>
          </w:tcPr>
          <w:p w14:paraId="72569CAC" w14:textId="030C6E6E" w:rsidR="00183845" w:rsidRDefault="00736D7F" w:rsidP="00BD2CA2">
            <w:r>
              <w:t>30450.33</w:t>
            </w:r>
          </w:p>
        </w:tc>
      </w:tr>
      <w:tr w:rsidR="00183845" w14:paraId="2A21E7D2" w14:textId="77777777" w:rsidTr="000E1C43">
        <w:tc>
          <w:tcPr>
            <w:tcW w:w="2100" w:type="dxa"/>
            <w:vMerge/>
          </w:tcPr>
          <w:p w14:paraId="77D60DB1" w14:textId="77777777" w:rsidR="00183845" w:rsidRDefault="00183845" w:rsidP="00BD2CA2"/>
        </w:tc>
        <w:tc>
          <w:tcPr>
            <w:tcW w:w="2100" w:type="dxa"/>
          </w:tcPr>
          <w:p w14:paraId="69D834DC" w14:textId="7E76FCAE" w:rsidR="00183845" w:rsidRDefault="00736D7F" w:rsidP="00BD2CA2">
            <w:r>
              <w:t>Test</w:t>
            </w:r>
          </w:p>
        </w:tc>
        <w:tc>
          <w:tcPr>
            <w:tcW w:w="2100" w:type="dxa"/>
          </w:tcPr>
          <w:p w14:paraId="2670DBFA" w14:textId="2BCCA5ED" w:rsidR="00183845" w:rsidRDefault="00736D7F" w:rsidP="00BD2CA2">
            <w:r>
              <w:t>53606.67</w:t>
            </w:r>
          </w:p>
        </w:tc>
        <w:tc>
          <w:tcPr>
            <w:tcW w:w="2101" w:type="dxa"/>
          </w:tcPr>
          <w:p w14:paraId="52B3C98E" w14:textId="29BB55C1" w:rsidR="00183845" w:rsidRDefault="00736D7F" w:rsidP="00BD2CA2">
            <w:r>
              <w:t>0.8711012</w:t>
            </w:r>
          </w:p>
        </w:tc>
        <w:tc>
          <w:tcPr>
            <w:tcW w:w="2101" w:type="dxa"/>
          </w:tcPr>
          <w:p w14:paraId="56482E37" w14:textId="312FD733" w:rsidR="00183845" w:rsidRDefault="00736D7F" w:rsidP="00BD2CA2">
            <w:r>
              <w:t>38330.51</w:t>
            </w:r>
          </w:p>
        </w:tc>
      </w:tr>
    </w:tbl>
    <w:p w14:paraId="1ACDBA57" w14:textId="77777777" w:rsidR="00183845" w:rsidRDefault="00183845" w:rsidP="00BD2CA2"/>
    <w:p w14:paraId="7E011773" w14:textId="7E06E4EF" w:rsidR="007F21D4" w:rsidRDefault="00D5700E">
      <w:r w:rsidRPr="00242169">
        <w:rPr>
          <w:u w:val="single"/>
        </w:rPr>
        <w:t>RMSE</w:t>
      </w:r>
      <w:r w:rsidR="007F21D4" w:rsidRPr="00242169">
        <w:rPr>
          <w:u w:val="single"/>
        </w:rPr>
        <w:t xml:space="preserve"> (</w:t>
      </w:r>
      <w:r w:rsidRPr="00242169">
        <w:rPr>
          <w:u w:val="single"/>
        </w:rPr>
        <w:t>Root Mean Squared Error</w:t>
      </w:r>
      <w:r w:rsidR="007F21D4" w:rsidRPr="00242169">
        <w:rPr>
          <w:u w:val="single"/>
        </w:rPr>
        <w:t xml:space="preserve">) </w:t>
      </w:r>
      <w:r w:rsidR="007F21D4" w:rsidRPr="00242169">
        <w:rPr>
          <w:u w:val="single"/>
        </w:rPr>
        <w:t>measures the standard deviation of residuals</w:t>
      </w:r>
      <w:r w:rsidR="007F21D4" w:rsidRPr="00242169">
        <w:rPr>
          <w:u w:val="single"/>
        </w:rPr>
        <w:t>.</w:t>
      </w:r>
      <w:r w:rsidR="007F21D4">
        <w:t xml:space="preserve"> It represents</w:t>
      </w:r>
      <w:r w:rsidRPr="00D5700E">
        <w:t xml:space="preserve"> the square root</w:t>
      </w:r>
      <w:r w:rsidR="007F21D4">
        <w:t xml:space="preserve"> of </w:t>
      </w:r>
      <w:r w:rsidR="007F21D4" w:rsidRPr="00E53455">
        <w:t>the average of the squared difference between the original and predicted values in the dataset</w:t>
      </w:r>
      <w:r w:rsidR="007F21D4">
        <w:t>.</w:t>
      </w:r>
      <w:r w:rsidR="00242169">
        <w:t xml:space="preserve"> (The lower, the better)</w:t>
      </w:r>
    </w:p>
    <w:p w14:paraId="7055E9BD" w14:textId="77777777" w:rsidR="00242169" w:rsidRDefault="00242169"/>
    <w:p w14:paraId="07F0A9EE" w14:textId="4543903F" w:rsidR="00E53455" w:rsidRDefault="00E53455">
      <w:r>
        <w:t xml:space="preserve">MAE </w:t>
      </w:r>
      <w:r w:rsidR="007F21D4">
        <w:t>(</w:t>
      </w:r>
      <w:r w:rsidRPr="00E53455">
        <w:t xml:space="preserve">Mean </w:t>
      </w:r>
      <w:r>
        <w:t>A</w:t>
      </w:r>
      <w:r w:rsidRPr="00E53455">
        <w:t xml:space="preserve">bsolute </w:t>
      </w:r>
      <w:r>
        <w:t>E</w:t>
      </w:r>
      <w:r w:rsidRPr="00E53455">
        <w:t>rror</w:t>
      </w:r>
      <w:r w:rsidR="007F21D4">
        <w:t>)</w:t>
      </w:r>
      <w:r w:rsidRPr="00E53455">
        <w:t xml:space="preserve"> </w:t>
      </w:r>
      <w:r w:rsidR="007F21D4" w:rsidRPr="00E53455">
        <w:t>measures the average of the residuals in the dataset.</w:t>
      </w:r>
      <w:r w:rsidR="007F21D4">
        <w:t xml:space="preserve"> It </w:t>
      </w:r>
      <w:r w:rsidRPr="00E53455">
        <w:t>represents the average of the absolute difference between the actual and predicted values in the dataset.</w:t>
      </w:r>
      <w:r w:rsidR="00242169">
        <w:t xml:space="preserve"> (The lower, the better)</w:t>
      </w:r>
    </w:p>
    <w:p w14:paraId="0E6BFDEF" w14:textId="77777777" w:rsidR="00242169" w:rsidRDefault="00242169"/>
    <w:p w14:paraId="7E6E9F21" w14:textId="1FFBE2EE" w:rsidR="007F21D4" w:rsidRDefault="007F21D4">
      <w:r w:rsidRPr="007F21D4">
        <w:t>R</w:t>
      </w:r>
      <w:r>
        <w:t>SQ (R-squared) is a scale-free score which</w:t>
      </w:r>
      <w:r w:rsidRPr="007F21D4">
        <w:t xml:space="preserve"> represents the proportion of the variance in the dependent variable which is explained by the</w:t>
      </w:r>
      <w:r>
        <w:t xml:space="preserve"> </w:t>
      </w:r>
      <w:r w:rsidRPr="007F21D4">
        <w:t>model.</w:t>
      </w:r>
      <w:r w:rsidR="00242169">
        <w:t xml:space="preserve"> (The higher, the better)</w:t>
      </w:r>
    </w:p>
    <w:p w14:paraId="518212B7" w14:textId="0614CF20" w:rsidR="00242169" w:rsidRDefault="00242169"/>
    <w:p w14:paraId="4C9375BD" w14:textId="7D2DCBCC" w:rsidR="00FD4944" w:rsidRDefault="00242169">
      <w:r>
        <w:t xml:space="preserve">Overall, </w:t>
      </w:r>
      <w:proofErr w:type="spellStart"/>
      <w:r>
        <w:t>XGBoost</w:t>
      </w:r>
      <w:proofErr w:type="spellEnd"/>
      <w:r>
        <w:t xml:space="preserve"> model performs the best with </w:t>
      </w:r>
      <w:r w:rsidR="00FD4944">
        <w:t xml:space="preserve">the </w:t>
      </w:r>
      <w:r>
        <w:t>lowest RMSE and MAE and</w:t>
      </w:r>
      <w:r w:rsidR="00FD4944">
        <w:t xml:space="preserve"> the</w:t>
      </w:r>
      <w:r>
        <w:t xml:space="preserve"> highest RSQ within </w:t>
      </w:r>
      <w:r w:rsidR="00FD4944">
        <w:t xml:space="preserve">the </w:t>
      </w:r>
      <w:r>
        <w:t>test dataset.</w:t>
      </w:r>
      <w:r>
        <w:t xml:space="preserve"> </w:t>
      </w:r>
      <w:r w:rsidR="00FD4944">
        <w:t>A l</w:t>
      </w:r>
      <w:r>
        <w:t>ower RMSE and MAE means that the model performs</w:t>
      </w:r>
      <w:r w:rsidR="00FD4944">
        <w:t xml:space="preserve"> </w:t>
      </w:r>
      <w:r>
        <w:t xml:space="preserve">better as the differences between actual and predicted values are </w:t>
      </w:r>
      <w:r w:rsidR="00FD4944">
        <w:t>small. A higher RSQ means that the model could explain larger proportion of the variance in the target variable.</w:t>
      </w:r>
    </w:p>
    <w:p w14:paraId="5A60224E" w14:textId="77777777" w:rsidR="00FD4944" w:rsidRDefault="00FD4944"/>
    <w:p w14:paraId="675AAD87" w14:textId="0A337DD6" w:rsidR="00242169" w:rsidRPr="00FD4944" w:rsidRDefault="00FD4944">
      <w:pPr>
        <w:rPr>
          <w:rFonts w:eastAsiaTheme="minorEastAsia"/>
          <w:lang w:eastAsia="zh-CN"/>
        </w:rPr>
      </w:pPr>
      <w:r>
        <w:t xml:space="preserve">In this case, a lower RMSE and MAE indicates that using the </w:t>
      </w:r>
      <w:proofErr w:type="spellStart"/>
      <w:r>
        <w:t>XGBoost</w:t>
      </w:r>
      <w:proofErr w:type="spellEnd"/>
      <w:r>
        <w:t xml:space="preserve"> model, we are making less error in predicting assessed value, and a higher RSQ demonstrates that our model could explain most of changes in </w:t>
      </w:r>
      <w:r w:rsidR="00515168">
        <w:t xml:space="preserve">the </w:t>
      </w:r>
      <w:r>
        <w:t>assessed value</w:t>
      </w:r>
      <w:r w:rsidR="00515168">
        <w:t>s</w:t>
      </w:r>
      <w:r>
        <w:t>.</w:t>
      </w:r>
    </w:p>
    <w:p w14:paraId="4FC2E6B9" w14:textId="746F2693" w:rsidR="00242169" w:rsidRDefault="00242169"/>
    <w:p w14:paraId="2DA1B110" w14:textId="527FDEF1" w:rsidR="00962406" w:rsidRDefault="00515168">
      <w:r>
        <w:t xml:space="preserve">Moreover, </w:t>
      </w:r>
      <w:proofErr w:type="spellStart"/>
      <w:r>
        <w:t>XGBoost</w:t>
      </w:r>
      <w:proofErr w:type="spellEnd"/>
      <w:r>
        <w:t xml:space="preserve"> model is </w:t>
      </w:r>
      <w:r w:rsidR="00777004">
        <w:t>better</w:t>
      </w:r>
      <w:r>
        <w:t xml:space="preserve"> as the difference between its training dataset and test dataset are smaller than the linear regression model and the random forest model.</w:t>
      </w:r>
    </w:p>
    <w:p w14:paraId="450807E1" w14:textId="71C4A8E6" w:rsidR="007932F9" w:rsidRDefault="007932F9"/>
    <w:p w14:paraId="20907711" w14:textId="0B7386D5" w:rsidR="00346293" w:rsidRDefault="00346293" w:rsidP="00346293">
      <w:pPr>
        <w:pStyle w:val="Heading2"/>
      </w:pPr>
      <w:r>
        <w:t>Tuning Performance</w:t>
      </w:r>
    </w:p>
    <w:p w14:paraId="3973FAC0" w14:textId="1F5C2581" w:rsidR="00346293" w:rsidRDefault="00346293"/>
    <w:p w14:paraId="2D178973" w14:textId="07FE6BAA" w:rsidR="00346293" w:rsidRDefault="00346293">
      <w:r>
        <w:rPr>
          <w:noProof/>
        </w:rPr>
        <w:drawing>
          <wp:inline distT="0" distB="0" distL="0" distR="0" wp14:anchorId="6FFC14E1" wp14:editId="517F74C0">
            <wp:extent cx="3200400" cy="1976628"/>
            <wp:effectExtent l="0" t="0" r="0" b="5080"/>
            <wp:docPr id="28" name="Picture 28"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Line chart&#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r>
        <w:rPr>
          <w:noProof/>
        </w:rPr>
        <w:drawing>
          <wp:inline distT="0" distB="0" distL="0" distR="0" wp14:anchorId="4813687A" wp14:editId="74867618">
            <wp:extent cx="3200400" cy="1976628"/>
            <wp:effectExtent l="0" t="0" r="0" b="508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p>
    <w:p w14:paraId="44692EDF" w14:textId="18A2F25F" w:rsidR="00346293" w:rsidRDefault="00346293"/>
    <w:p w14:paraId="53F537AC" w14:textId="3D9E2D51" w:rsidR="003E3F81" w:rsidRDefault="003E3F81">
      <w:r>
        <w:rPr>
          <w:noProof/>
        </w:rPr>
        <w:lastRenderedPageBreak/>
        <w:drawing>
          <wp:inline distT="0" distB="0" distL="0" distR="0" wp14:anchorId="783D53B7" wp14:editId="20C8AF7E">
            <wp:extent cx="6400800" cy="1281134"/>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1281134"/>
                    </a:xfrm>
                    <a:prstGeom prst="rect">
                      <a:avLst/>
                    </a:prstGeom>
                  </pic:spPr>
                </pic:pic>
              </a:graphicData>
            </a:graphic>
          </wp:inline>
        </w:drawing>
      </w:r>
    </w:p>
    <w:p w14:paraId="0029DE25" w14:textId="77777777" w:rsidR="003E3F81" w:rsidRDefault="003E3F81"/>
    <w:p w14:paraId="3EAA2B9F" w14:textId="2217FB62" w:rsidR="00346293" w:rsidRDefault="00346293">
      <w:pPr>
        <w:rPr>
          <w:rFonts w:eastAsiaTheme="minorEastAsia"/>
          <w:lang w:eastAsia="zh-CN"/>
        </w:rPr>
      </w:pPr>
      <w:r w:rsidRPr="00346293">
        <w:t>Grid search is a tuning technique that attempts to compute the optimum values of hyperparameters.</w:t>
      </w:r>
      <w:r>
        <w:t xml:space="preserve"> In random forest model, it could help to determine the </w:t>
      </w:r>
      <w:r w:rsidR="007A2A45">
        <w:t xml:space="preserve">ideal number of trees and </w:t>
      </w:r>
      <w:r w:rsidR="007A2A45" w:rsidRPr="007A2A45">
        <w:t>minimum number</w:t>
      </w:r>
      <w:r w:rsidR="007A2A45">
        <w:t xml:space="preserve"> for a node to split (</w:t>
      </w:r>
      <w:r w:rsidR="007A2A45" w:rsidRPr="007A2A45">
        <w:t>minimum number of data points in a node that are required for the node to be split further</w:t>
      </w:r>
      <w:r w:rsidR="007A2A45">
        <w:t>). Graphs above show that</w:t>
      </w:r>
      <w:r w:rsidR="00B90721">
        <w:t xml:space="preserve"> when </w:t>
      </w:r>
      <w:proofErr w:type="spellStart"/>
      <w:r w:rsidR="00B90721">
        <w:t>min_n</w:t>
      </w:r>
      <w:proofErr w:type="spellEnd"/>
      <w:r w:rsidR="00B90721">
        <w:t xml:space="preserve"> = 5, trees = 175, the model has lowest average RMSE and</w:t>
      </w:r>
      <w:r w:rsidR="00B90721">
        <w:rPr>
          <w:rFonts w:eastAsiaTheme="minorEastAsia"/>
          <w:lang w:eastAsia="zh-CN"/>
        </w:rPr>
        <w:t xml:space="preserve"> </w:t>
      </w:r>
      <w:r w:rsidR="003E3F81">
        <w:rPr>
          <w:rFonts w:eastAsiaTheme="minorEastAsia"/>
          <w:lang w:eastAsia="zh-CN"/>
        </w:rPr>
        <w:t>highest average RSQ.</w:t>
      </w:r>
    </w:p>
    <w:p w14:paraId="2F8FBA7D" w14:textId="37F21617" w:rsidR="00346293" w:rsidRDefault="00346293"/>
    <w:p w14:paraId="5D465189" w14:textId="4D7AD8EA" w:rsidR="00346293" w:rsidRDefault="00346293">
      <w:r>
        <w:rPr>
          <w:noProof/>
        </w:rPr>
        <w:drawing>
          <wp:inline distT="0" distB="0" distL="0" distR="0" wp14:anchorId="54F07286" wp14:editId="1E7BFEEE">
            <wp:extent cx="3200400" cy="1976628"/>
            <wp:effectExtent l="0" t="0" r="0" b="508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r>
        <w:rPr>
          <w:noProof/>
        </w:rPr>
        <w:drawing>
          <wp:inline distT="0" distB="0" distL="0" distR="0" wp14:anchorId="3F785727" wp14:editId="087D643B">
            <wp:extent cx="3200400" cy="1976628"/>
            <wp:effectExtent l="0" t="0" r="0" b="508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p>
    <w:p w14:paraId="7CE06CA9" w14:textId="48B57F90" w:rsidR="00346293" w:rsidRDefault="00346293"/>
    <w:p w14:paraId="75EB8E00" w14:textId="2838519B" w:rsidR="00346293" w:rsidRDefault="00346293">
      <w:r>
        <w:rPr>
          <w:noProof/>
        </w:rPr>
        <w:drawing>
          <wp:inline distT="0" distB="0" distL="0" distR="0" wp14:anchorId="19CD60D9" wp14:editId="76C53E92">
            <wp:extent cx="3200400" cy="1976628"/>
            <wp:effectExtent l="0" t="0" r="0" b="508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0400" cy="1976628"/>
                    </a:xfrm>
                    <a:prstGeom prst="rect">
                      <a:avLst/>
                    </a:prstGeom>
                  </pic:spPr>
                </pic:pic>
              </a:graphicData>
            </a:graphic>
          </wp:inline>
        </w:drawing>
      </w:r>
      <w:r w:rsidR="006F3DAD">
        <w:rPr>
          <w:noProof/>
        </w:rPr>
        <w:drawing>
          <wp:inline distT="0" distB="0" distL="0" distR="0" wp14:anchorId="139F5E62" wp14:editId="7264F15C">
            <wp:extent cx="3657600" cy="3899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7600" cy="389982"/>
                    </a:xfrm>
                    <a:prstGeom prst="rect">
                      <a:avLst/>
                    </a:prstGeom>
                  </pic:spPr>
                </pic:pic>
              </a:graphicData>
            </a:graphic>
          </wp:inline>
        </w:drawing>
      </w:r>
    </w:p>
    <w:p w14:paraId="69E3FBAC" w14:textId="258C3EA6" w:rsidR="00346293" w:rsidRDefault="00346293"/>
    <w:p w14:paraId="269435B7" w14:textId="26C71238" w:rsidR="003E3F81" w:rsidRDefault="006F3DAD">
      <w:r>
        <w:t xml:space="preserve">The Bayesian model-based optimization is to </w:t>
      </w:r>
      <w:r w:rsidRPr="006F3DAD">
        <w:t>build a probability model of the objective function and use it to select the most promising hyperparameters to evaluate in the true objective function.</w:t>
      </w:r>
      <w:r>
        <w:t xml:space="preserve"> In the </w:t>
      </w:r>
      <w:proofErr w:type="spellStart"/>
      <w:r>
        <w:t>XGBoost</w:t>
      </w:r>
      <w:proofErr w:type="spellEnd"/>
      <w:r>
        <w:t xml:space="preserve"> model, it could help to optimize the learning rate, tree depth and number of trees. As shown above, the model performs the best at a learning rate of 0.006, tree depth of 5, and 2000 of trees.</w:t>
      </w:r>
    </w:p>
    <w:p w14:paraId="3E12B96C" w14:textId="0E989EF7" w:rsidR="006F3DAD" w:rsidRDefault="006F3DAD"/>
    <w:p w14:paraId="2F72B671" w14:textId="19F311AD" w:rsidR="003E3F81" w:rsidRDefault="00777004">
      <w:r>
        <w:lastRenderedPageBreak/>
        <w:t>The</w:t>
      </w:r>
      <w:r w:rsidR="006F3DAD">
        <w:t xml:space="preserve"> rule of learning rate</w:t>
      </w:r>
      <w:r>
        <w:t xml:space="preserve">: </w:t>
      </w:r>
      <w:r w:rsidR="006F3DAD">
        <w:t>if the learn rate is near 0</w:t>
      </w:r>
      <w:r>
        <w:t>,</w:t>
      </w:r>
      <w:r w:rsidR="006F3DAD">
        <w:t xml:space="preserve"> learns slower and may underfit</w:t>
      </w:r>
      <w:r>
        <w:t xml:space="preserve">; </w:t>
      </w:r>
      <w:r w:rsidR="006F3DAD">
        <w:t>if the learn rate is near 1</w:t>
      </w:r>
      <w:r>
        <w:t xml:space="preserve">, </w:t>
      </w:r>
      <w:r w:rsidR="006F3DAD">
        <w:t>learns faster but may overfit</w:t>
      </w:r>
      <w:r>
        <w:t xml:space="preserve">. Therefore, the </w:t>
      </w:r>
      <w:proofErr w:type="spellStart"/>
      <w:r>
        <w:t>XGBoost</w:t>
      </w:r>
      <w:proofErr w:type="spellEnd"/>
      <w:r>
        <w:t xml:space="preserve"> model might be underfit</w:t>
      </w:r>
      <w:r w:rsidR="00A91F1F">
        <w:t>ted</w:t>
      </w:r>
      <w:r>
        <w:t xml:space="preserve"> as its learning rate is near 0.</w:t>
      </w:r>
    </w:p>
    <w:p w14:paraId="71C5400E" w14:textId="77777777" w:rsidR="00346293" w:rsidRDefault="00346293"/>
    <w:p w14:paraId="3DD2AE06" w14:textId="59B577F7" w:rsidR="007932F9" w:rsidRDefault="007932F9" w:rsidP="007932F9">
      <w:pPr>
        <w:pStyle w:val="Heading2"/>
      </w:pPr>
      <w:r>
        <w:t>Recommendations</w:t>
      </w:r>
    </w:p>
    <w:p w14:paraId="21C82469" w14:textId="0DD11A6A" w:rsidR="007932F9" w:rsidRDefault="00AE4166" w:rsidP="007932F9">
      <w:pPr>
        <w:pStyle w:val="ListParagraph"/>
        <w:numPr>
          <w:ilvl w:val="0"/>
          <w:numId w:val="19"/>
        </w:numPr>
      </w:pPr>
      <w:r>
        <w:t>The c</w:t>
      </w:r>
      <w:r w:rsidR="003A4D14">
        <w:t>ity of Boston should not use year remodeled and owner-occupied as estimators in determining assesses value for houses.</w:t>
      </w:r>
      <w:r w:rsidR="00AA10A0">
        <w:t xml:space="preserve"> Instead, they should use l</w:t>
      </w:r>
      <w:r w:rsidR="00AA10A0" w:rsidRPr="00AA10A0">
        <w:t>iving area square footage</w:t>
      </w:r>
      <w:r w:rsidR="00AA10A0">
        <w:t>, m</w:t>
      </w:r>
      <w:r w:rsidR="00AA10A0" w:rsidRPr="00AA10A0">
        <w:t xml:space="preserve">edian </w:t>
      </w:r>
      <w:r w:rsidR="00AA10A0">
        <w:t>i</w:t>
      </w:r>
      <w:r w:rsidR="00AA10A0" w:rsidRPr="00AA10A0">
        <w:t>ncome of the residence of that zip code</w:t>
      </w:r>
      <w:r w:rsidR="00AA10A0">
        <w:t>, legal area, overall condition, interior condition, home age, number of fireplaces, exterior condition, building style and population as effective estimators as they are the top 10 important variables in the model.</w:t>
      </w:r>
    </w:p>
    <w:p w14:paraId="2EA46E54" w14:textId="144A0692" w:rsidR="007932F9" w:rsidRDefault="00AE4166" w:rsidP="007932F9">
      <w:pPr>
        <w:pStyle w:val="ListParagraph"/>
        <w:numPr>
          <w:ilvl w:val="0"/>
          <w:numId w:val="19"/>
        </w:numPr>
      </w:pPr>
      <w:r>
        <w:t>The c</w:t>
      </w:r>
      <w:r w:rsidR="003A4D14">
        <w:t xml:space="preserve">ity of Boston </w:t>
      </w:r>
      <w:r w:rsidR="00E0644A">
        <w:t>is</w:t>
      </w:r>
      <w:r>
        <w:t xml:space="preserve"> recommended to</w:t>
      </w:r>
      <w:r w:rsidR="003A4D14">
        <w:t xml:space="preserve"> </w:t>
      </w:r>
      <w:r w:rsidR="00AA10A0">
        <w:t xml:space="preserve">use the </w:t>
      </w:r>
      <w:proofErr w:type="spellStart"/>
      <w:r w:rsidR="00AA10A0">
        <w:t>XGBoost</w:t>
      </w:r>
      <w:proofErr w:type="spellEnd"/>
      <w:r w:rsidR="00AA10A0">
        <w:t xml:space="preserve"> model to estimate assessed value for regular and average houses built after 1920 in Hyde Park and Cambridge.</w:t>
      </w:r>
    </w:p>
    <w:p w14:paraId="51DA2502" w14:textId="7DD95785" w:rsidR="007932F9" w:rsidRDefault="00AE4166" w:rsidP="007932F9">
      <w:pPr>
        <w:pStyle w:val="ListParagraph"/>
        <w:numPr>
          <w:ilvl w:val="0"/>
          <w:numId w:val="19"/>
        </w:numPr>
      </w:pPr>
      <w:r>
        <w:t>The c</w:t>
      </w:r>
      <w:r w:rsidR="00AA10A0">
        <w:t xml:space="preserve">ity of Boston should not use the </w:t>
      </w:r>
      <w:proofErr w:type="spellStart"/>
      <w:r w:rsidR="00AA10A0">
        <w:t>XGBoost</w:t>
      </w:r>
      <w:proofErr w:type="spellEnd"/>
      <w:r w:rsidR="00AA10A0">
        <w:t xml:space="preserve"> model to estimate assessed value for </w:t>
      </w:r>
      <w:r>
        <w:t>larger and superior houses that were built before 1915 in Jamaica Plain and Dorchester.</w:t>
      </w:r>
    </w:p>
    <w:p w14:paraId="25C672CE" w14:textId="38616864" w:rsidR="00AE4166" w:rsidRDefault="00AE4166" w:rsidP="007932F9">
      <w:pPr>
        <w:pStyle w:val="ListParagraph"/>
        <w:numPr>
          <w:ilvl w:val="0"/>
          <w:numId w:val="19"/>
        </w:numPr>
      </w:pPr>
      <w:r>
        <w:t xml:space="preserve">The distribution of assessed value is right skewed and remodeled year has many missing values, in order to further optimize our model, the city of Boston should </w:t>
      </w:r>
      <w:r w:rsidR="000950EA">
        <w:t xml:space="preserve">update and </w:t>
      </w:r>
      <w:r>
        <w:t>collect more information on expensive and superior houses in Jamaica Plain and Dorchester.</w:t>
      </w:r>
    </w:p>
    <w:p w14:paraId="1FB057DF" w14:textId="03E507CC" w:rsidR="00A63216" w:rsidRDefault="00A63216" w:rsidP="00A63216">
      <w:pPr>
        <w:pStyle w:val="Heading2"/>
      </w:pPr>
      <w:r>
        <w:t>Top 10 &amp; Bottom 10 Predictions</w:t>
      </w:r>
    </w:p>
    <w:p w14:paraId="14177697" w14:textId="77777777" w:rsidR="00A63216" w:rsidRDefault="00A63216" w:rsidP="00A63216">
      <w:pPr>
        <w:rPr>
          <w:lang w:eastAsia="ja-JP"/>
        </w:rPr>
      </w:pPr>
    </w:p>
    <w:p w14:paraId="4122B8DA" w14:textId="44704E77" w:rsidR="00A63216" w:rsidRDefault="00A63216" w:rsidP="00A63216">
      <w:pPr>
        <w:rPr>
          <w:lang w:eastAsia="ja-JP"/>
        </w:rPr>
      </w:pPr>
      <w:r>
        <w:rPr>
          <w:lang w:eastAsia="ja-JP"/>
        </w:rPr>
        <w:t>Best Estimates</w:t>
      </w:r>
    </w:p>
    <w:p w14:paraId="5A88BAAD" w14:textId="77777777" w:rsidR="00A63216" w:rsidRDefault="00A63216" w:rsidP="00A63216">
      <w:pPr>
        <w:rPr>
          <w:lang w:eastAsia="ja-JP"/>
        </w:rPr>
      </w:pPr>
    </w:p>
    <w:p w14:paraId="57020775" w14:textId="20D32DDC" w:rsidR="00A63216" w:rsidRDefault="00A63216" w:rsidP="00A63216">
      <w:pPr>
        <w:rPr>
          <w:lang w:eastAsia="ja-JP"/>
        </w:rPr>
      </w:pPr>
      <w:r>
        <w:rPr>
          <w:noProof/>
          <w:lang w:eastAsia="ja-JP"/>
        </w:rPr>
        <w:drawing>
          <wp:inline distT="0" distB="0" distL="0" distR="0" wp14:anchorId="23D18859" wp14:editId="3337C27A">
            <wp:extent cx="5029200" cy="149412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1494120"/>
                    </a:xfrm>
                    <a:prstGeom prst="rect">
                      <a:avLst/>
                    </a:prstGeom>
                  </pic:spPr>
                </pic:pic>
              </a:graphicData>
            </a:graphic>
          </wp:inline>
        </w:drawing>
      </w:r>
    </w:p>
    <w:p w14:paraId="609312C8" w14:textId="77777777" w:rsidR="00A63216" w:rsidRDefault="00A63216" w:rsidP="00A63216">
      <w:pPr>
        <w:rPr>
          <w:lang w:eastAsia="ja-JP"/>
        </w:rPr>
      </w:pPr>
    </w:p>
    <w:p w14:paraId="46E9181B" w14:textId="75CA2885" w:rsidR="00A63216" w:rsidRDefault="00A63216" w:rsidP="00A63216">
      <w:pPr>
        <w:rPr>
          <w:lang w:eastAsia="ja-JP"/>
        </w:rPr>
      </w:pPr>
      <w:r>
        <w:rPr>
          <w:noProof/>
          <w:lang w:eastAsia="ja-JP"/>
        </w:rPr>
        <w:drawing>
          <wp:inline distT="0" distB="0" distL="0" distR="0" wp14:anchorId="39842C16" wp14:editId="392A24D1">
            <wp:extent cx="5029200" cy="1533829"/>
            <wp:effectExtent l="0" t="0" r="0" b="952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9200" cy="1533829"/>
                    </a:xfrm>
                    <a:prstGeom prst="rect">
                      <a:avLst/>
                    </a:prstGeom>
                  </pic:spPr>
                </pic:pic>
              </a:graphicData>
            </a:graphic>
          </wp:inline>
        </w:drawing>
      </w:r>
    </w:p>
    <w:p w14:paraId="678176D1" w14:textId="77777777" w:rsidR="00A63216" w:rsidRDefault="00A63216" w:rsidP="00A63216">
      <w:pPr>
        <w:rPr>
          <w:lang w:eastAsia="ja-JP"/>
        </w:rPr>
      </w:pPr>
    </w:p>
    <w:p w14:paraId="1E903BCD" w14:textId="781270E3" w:rsidR="00A63216" w:rsidRDefault="00A63216" w:rsidP="00A63216">
      <w:pPr>
        <w:rPr>
          <w:lang w:eastAsia="ja-JP"/>
        </w:rPr>
      </w:pPr>
      <w:r>
        <w:rPr>
          <w:noProof/>
          <w:lang w:eastAsia="ja-JP"/>
        </w:rPr>
        <w:lastRenderedPageBreak/>
        <w:drawing>
          <wp:inline distT="0" distB="0" distL="0" distR="0" wp14:anchorId="29079EE3" wp14:editId="67631F0C">
            <wp:extent cx="5029200" cy="1556794"/>
            <wp:effectExtent l="0" t="0" r="0" b="571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9200" cy="1556794"/>
                    </a:xfrm>
                    <a:prstGeom prst="rect">
                      <a:avLst/>
                    </a:prstGeom>
                  </pic:spPr>
                </pic:pic>
              </a:graphicData>
            </a:graphic>
          </wp:inline>
        </w:drawing>
      </w:r>
    </w:p>
    <w:p w14:paraId="76819A5D" w14:textId="77777777" w:rsidR="00A63216" w:rsidRDefault="00A63216" w:rsidP="00A63216">
      <w:pPr>
        <w:rPr>
          <w:lang w:eastAsia="ja-JP"/>
        </w:rPr>
      </w:pPr>
    </w:p>
    <w:p w14:paraId="14A4F157" w14:textId="55A4275D" w:rsidR="00A63216" w:rsidRDefault="00A63216" w:rsidP="00A63216">
      <w:pPr>
        <w:rPr>
          <w:lang w:eastAsia="ja-JP"/>
        </w:rPr>
      </w:pPr>
      <w:r>
        <w:rPr>
          <w:noProof/>
          <w:lang w:eastAsia="ja-JP"/>
        </w:rPr>
        <w:drawing>
          <wp:inline distT="0" distB="0" distL="0" distR="0" wp14:anchorId="19235EBB" wp14:editId="1B6FF0C8">
            <wp:extent cx="5029200" cy="1475462"/>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9200" cy="1475462"/>
                    </a:xfrm>
                    <a:prstGeom prst="rect">
                      <a:avLst/>
                    </a:prstGeom>
                  </pic:spPr>
                </pic:pic>
              </a:graphicData>
            </a:graphic>
          </wp:inline>
        </w:drawing>
      </w:r>
    </w:p>
    <w:p w14:paraId="15870689" w14:textId="77777777" w:rsidR="00A63216" w:rsidRDefault="00A63216" w:rsidP="00A63216">
      <w:pPr>
        <w:rPr>
          <w:lang w:eastAsia="ja-JP"/>
        </w:rPr>
      </w:pPr>
    </w:p>
    <w:p w14:paraId="7B8ADF0B" w14:textId="001F04AA" w:rsidR="00A63216" w:rsidRDefault="00A63216" w:rsidP="00A63216">
      <w:pPr>
        <w:rPr>
          <w:lang w:eastAsia="ja-JP"/>
        </w:rPr>
      </w:pPr>
      <w:r>
        <w:rPr>
          <w:noProof/>
          <w:lang w:eastAsia="ja-JP"/>
        </w:rPr>
        <w:drawing>
          <wp:inline distT="0" distB="0" distL="0" distR="0" wp14:anchorId="41028FC7" wp14:editId="1283641B">
            <wp:extent cx="5029200" cy="1468764"/>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29200" cy="1468764"/>
                    </a:xfrm>
                    <a:prstGeom prst="rect">
                      <a:avLst/>
                    </a:prstGeom>
                  </pic:spPr>
                </pic:pic>
              </a:graphicData>
            </a:graphic>
          </wp:inline>
        </w:drawing>
      </w:r>
    </w:p>
    <w:p w14:paraId="51B85767" w14:textId="20A67331" w:rsidR="00A63216" w:rsidRDefault="00A63216" w:rsidP="00A63216">
      <w:pPr>
        <w:rPr>
          <w:lang w:eastAsia="ja-JP"/>
        </w:rPr>
      </w:pPr>
    </w:p>
    <w:p w14:paraId="2C9DEC94" w14:textId="1C66CF4A" w:rsidR="008C382C" w:rsidRDefault="008C382C" w:rsidP="00A63216">
      <w:pPr>
        <w:rPr>
          <w:lang w:eastAsia="ja-JP"/>
        </w:rPr>
      </w:pPr>
      <w:r>
        <w:rPr>
          <w:lang w:eastAsia="ja-JP"/>
        </w:rPr>
        <w:t>Based on our best estimate cases, the model is good at predicting assessed value for houses</w:t>
      </w:r>
      <w:r w:rsidR="00E43ED0">
        <w:rPr>
          <w:lang w:eastAsia="ja-JP"/>
        </w:rPr>
        <w:t xml:space="preserve"> where were </w:t>
      </w:r>
      <w:r w:rsidR="00057D7B">
        <w:rPr>
          <w:lang w:eastAsia="ja-JP"/>
        </w:rPr>
        <w:t>built</w:t>
      </w:r>
      <w:r w:rsidR="00E43ED0">
        <w:rPr>
          <w:lang w:eastAsia="ja-JP"/>
        </w:rPr>
        <w:t xml:space="preserve"> </w:t>
      </w:r>
      <w:r w:rsidR="00057D7B">
        <w:rPr>
          <w:lang w:eastAsia="ja-JP"/>
        </w:rPr>
        <w:t xml:space="preserve">after 1920, </w:t>
      </w:r>
      <w:r>
        <w:rPr>
          <w:lang w:eastAsia="ja-JP"/>
        </w:rPr>
        <w:t>year remodeled = 0, living area is relative</w:t>
      </w:r>
      <w:r w:rsidR="00E43ED0">
        <w:rPr>
          <w:lang w:eastAsia="ja-JP"/>
        </w:rPr>
        <w:t>ly</w:t>
      </w:r>
      <w:r>
        <w:rPr>
          <w:lang w:eastAsia="ja-JP"/>
        </w:rPr>
        <w:t xml:space="preserve"> normal (1107 - 2274), number of floors between 1.5 to 2.0, </w:t>
      </w:r>
      <w:r w:rsidR="00057D7B">
        <w:rPr>
          <w:lang w:eastAsia="ja-JP"/>
        </w:rPr>
        <w:t>colonial building style, hip or gable roof type, wood shake or vinyl structure exterior finish, 6 – 8 total rooms, 3 – 4 bedrooms, semi-modern or modern bath style</w:t>
      </w:r>
      <w:r w:rsidR="00E43ED0">
        <w:rPr>
          <w:lang w:eastAsia="ja-JP"/>
        </w:rPr>
        <w:t xml:space="preserve"> and</w:t>
      </w:r>
      <w:r w:rsidR="00057D7B">
        <w:rPr>
          <w:lang w:eastAsia="ja-JP"/>
        </w:rPr>
        <w:t xml:space="preserve"> kitchen style, hot water heat type, 1 fireplace, </w:t>
      </w:r>
      <w:r w:rsidR="00E43ED0">
        <w:rPr>
          <w:lang w:eastAsia="ja-JP"/>
        </w:rPr>
        <w:t>average overall and inter</w:t>
      </w:r>
      <w:r w:rsidR="000436A6">
        <w:rPr>
          <w:lang w:eastAsia="ja-JP"/>
        </w:rPr>
        <w:t>ior</w:t>
      </w:r>
      <w:r w:rsidR="00E43ED0">
        <w:rPr>
          <w:lang w:eastAsia="ja-JP"/>
        </w:rPr>
        <w:t xml:space="preserve"> condition, zip code of 02136 and 02132, small population, average population density and median income, and cities of Hyde Park or Cambridge.</w:t>
      </w:r>
    </w:p>
    <w:p w14:paraId="5543E5F4" w14:textId="4A6E5F5B" w:rsidR="00A63216" w:rsidRDefault="00A63216" w:rsidP="00A63216">
      <w:pPr>
        <w:rPr>
          <w:lang w:eastAsia="ja-JP"/>
        </w:rPr>
      </w:pPr>
    </w:p>
    <w:p w14:paraId="074CFE1A" w14:textId="302607B4" w:rsidR="00A63216" w:rsidRDefault="00A63216" w:rsidP="00A63216">
      <w:pPr>
        <w:rPr>
          <w:lang w:eastAsia="ja-JP"/>
        </w:rPr>
      </w:pPr>
      <w:r>
        <w:rPr>
          <w:lang w:eastAsia="ja-JP"/>
        </w:rPr>
        <w:t>Worst Estimates</w:t>
      </w:r>
    </w:p>
    <w:p w14:paraId="3E026127" w14:textId="551862A9" w:rsidR="008C382C" w:rsidRDefault="008C382C" w:rsidP="00A63216">
      <w:pPr>
        <w:rPr>
          <w:lang w:eastAsia="ja-JP"/>
        </w:rPr>
      </w:pPr>
    </w:p>
    <w:p w14:paraId="238DC942" w14:textId="3B57BE6E" w:rsidR="008C382C" w:rsidRDefault="008C382C" w:rsidP="00A63216">
      <w:pPr>
        <w:rPr>
          <w:lang w:eastAsia="ja-JP"/>
        </w:rPr>
      </w:pPr>
      <w:r>
        <w:rPr>
          <w:noProof/>
          <w:lang w:eastAsia="ja-JP"/>
        </w:rPr>
        <w:drawing>
          <wp:inline distT="0" distB="0" distL="0" distR="0" wp14:anchorId="2B197540" wp14:editId="0764A698">
            <wp:extent cx="5029200" cy="1482638"/>
            <wp:effectExtent l="0" t="0" r="0" b="381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9200" cy="1482638"/>
                    </a:xfrm>
                    <a:prstGeom prst="rect">
                      <a:avLst/>
                    </a:prstGeom>
                  </pic:spPr>
                </pic:pic>
              </a:graphicData>
            </a:graphic>
          </wp:inline>
        </w:drawing>
      </w:r>
    </w:p>
    <w:p w14:paraId="3031580E" w14:textId="700BDF9C" w:rsidR="008C382C" w:rsidRDefault="008C382C" w:rsidP="00A63216">
      <w:pPr>
        <w:rPr>
          <w:lang w:eastAsia="ja-JP"/>
        </w:rPr>
      </w:pPr>
    </w:p>
    <w:p w14:paraId="128E4B4D" w14:textId="3CCAD732" w:rsidR="008C382C" w:rsidRDefault="008C382C" w:rsidP="00A63216">
      <w:pPr>
        <w:rPr>
          <w:lang w:eastAsia="ja-JP"/>
        </w:rPr>
      </w:pPr>
      <w:r>
        <w:rPr>
          <w:noProof/>
          <w:lang w:eastAsia="ja-JP"/>
        </w:rPr>
        <w:lastRenderedPageBreak/>
        <w:drawing>
          <wp:inline distT="0" distB="0" distL="0" distR="0" wp14:anchorId="771BD681" wp14:editId="1747E938">
            <wp:extent cx="5029200" cy="1531916"/>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29200" cy="1531916"/>
                    </a:xfrm>
                    <a:prstGeom prst="rect">
                      <a:avLst/>
                    </a:prstGeom>
                  </pic:spPr>
                </pic:pic>
              </a:graphicData>
            </a:graphic>
          </wp:inline>
        </w:drawing>
      </w:r>
    </w:p>
    <w:p w14:paraId="4CAE6870" w14:textId="59E97145" w:rsidR="008C382C" w:rsidRDefault="008C382C" w:rsidP="00A63216">
      <w:pPr>
        <w:rPr>
          <w:lang w:eastAsia="ja-JP"/>
        </w:rPr>
      </w:pPr>
    </w:p>
    <w:p w14:paraId="6BAB4313" w14:textId="3B6F60D2" w:rsidR="008C382C" w:rsidRDefault="008C382C" w:rsidP="00A63216">
      <w:pPr>
        <w:rPr>
          <w:lang w:eastAsia="ja-JP"/>
        </w:rPr>
      </w:pPr>
      <w:r>
        <w:rPr>
          <w:noProof/>
          <w:lang w:eastAsia="ja-JP"/>
        </w:rPr>
        <w:drawing>
          <wp:inline distT="0" distB="0" distL="0" distR="0" wp14:anchorId="02AF2EFF" wp14:editId="1FF95645">
            <wp:extent cx="5029200" cy="1544355"/>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9200" cy="1544355"/>
                    </a:xfrm>
                    <a:prstGeom prst="rect">
                      <a:avLst/>
                    </a:prstGeom>
                  </pic:spPr>
                </pic:pic>
              </a:graphicData>
            </a:graphic>
          </wp:inline>
        </w:drawing>
      </w:r>
    </w:p>
    <w:p w14:paraId="3AE22444" w14:textId="10962597" w:rsidR="008C382C" w:rsidRDefault="008C382C" w:rsidP="00A63216">
      <w:pPr>
        <w:rPr>
          <w:lang w:eastAsia="ja-JP"/>
        </w:rPr>
      </w:pPr>
    </w:p>
    <w:p w14:paraId="6B2CC002" w14:textId="40A6250B" w:rsidR="008C382C" w:rsidRDefault="008C382C" w:rsidP="00A63216">
      <w:pPr>
        <w:rPr>
          <w:lang w:eastAsia="ja-JP"/>
        </w:rPr>
      </w:pPr>
      <w:r>
        <w:rPr>
          <w:noProof/>
          <w:lang w:eastAsia="ja-JP"/>
        </w:rPr>
        <w:drawing>
          <wp:inline distT="0" distB="0" distL="0" distR="0" wp14:anchorId="1F1F1FBD" wp14:editId="58C60B23">
            <wp:extent cx="5029200" cy="1485987"/>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9200" cy="1485987"/>
                    </a:xfrm>
                    <a:prstGeom prst="rect">
                      <a:avLst/>
                    </a:prstGeom>
                  </pic:spPr>
                </pic:pic>
              </a:graphicData>
            </a:graphic>
          </wp:inline>
        </w:drawing>
      </w:r>
    </w:p>
    <w:p w14:paraId="40E7DCFB" w14:textId="1A1555B0" w:rsidR="008C382C" w:rsidRDefault="008C382C" w:rsidP="00A63216">
      <w:pPr>
        <w:rPr>
          <w:lang w:eastAsia="ja-JP"/>
        </w:rPr>
      </w:pPr>
    </w:p>
    <w:p w14:paraId="3F8505DF" w14:textId="688C48CD" w:rsidR="008C382C" w:rsidRDefault="008C382C" w:rsidP="00A63216">
      <w:pPr>
        <w:rPr>
          <w:lang w:eastAsia="ja-JP"/>
        </w:rPr>
      </w:pPr>
      <w:r>
        <w:rPr>
          <w:noProof/>
          <w:lang w:eastAsia="ja-JP"/>
        </w:rPr>
        <w:drawing>
          <wp:inline distT="0" distB="0" distL="0" distR="0" wp14:anchorId="5E8BD110" wp14:editId="46F78497">
            <wp:extent cx="5029200" cy="1470199"/>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29200" cy="1470199"/>
                    </a:xfrm>
                    <a:prstGeom prst="rect">
                      <a:avLst/>
                    </a:prstGeom>
                  </pic:spPr>
                </pic:pic>
              </a:graphicData>
            </a:graphic>
          </wp:inline>
        </w:drawing>
      </w:r>
    </w:p>
    <w:p w14:paraId="68D1DFD9" w14:textId="77777777" w:rsidR="00E43ED0" w:rsidRDefault="00E43ED0" w:rsidP="00A63216">
      <w:pPr>
        <w:rPr>
          <w:lang w:eastAsia="ja-JP"/>
        </w:rPr>
      </w:pPr>
    </w:p>
    <w:p w14:paraId="3FE5A8DF" w14:textId="278D3E61" w:rsidR="00E43ED0" w:rsidRDefault="00E43ED0" w:rsidP="00E43ED0">
      <w:pPr>
        <w:rPr>
          <w:lang w:eastAsia="ja-JP"/>
        </w:rPr>
      </w:pPr>
      <w:r>
        <w:rPr>
          <w:lang w:eastAsia="ja-JP"/>
        </w:rPr>
        <w:t xml:space="preserve">According to the </w:t>
      </w:r>
      <w:proofErr w:type="spellStart"/>
      <w:r>
        <w:rPr>
          <w:lang w:eastAsia="ja-JP"/>
        </w:rPr>
        <w:t>worest</w:t>
      </w:r>
      <w:proofErr w:type="spellEnd"/>
      <w:r>
        <w:rPr>
          <w:lang w:eastAsia="ja-JP"/>
        </w:rPr>
        <w:t xml:space="preserve"> estimate cases, the model is </w:t>
      </w:r>
      <w:r>
        <w:rPr>
          <w:lang w:eastAsia="ja-JP"/>
        </w:rPr>
        <w:t>bad</w:t>
      </w:r>
      <w:r>
        <w:rPr>
          <w:lang w:eastAsia="ja-JP"/>
        </w:rPr>
        <w:t xml:space="preserve"> at </w:t>
      </w:r>
      <w:r>
        <w:rPr>
          <w:lang w:eastAsia="ja-JP"/>
        </w:rPr>
        <w:t>estimating</w:t>
      </w:r>
      <w:r>
        <w:rPr>
          <w:lang w:eastAsia="ja-JP"/>
        </w:rPr>
        <w:t xml:space="preserve"> assessed value for houses where were built </w:t>
      </w:r>
      <w:r w:rsidR="00A91F1F">
        <w:rPr>
          <w:lang w:eastAsia="ja-JP"/>
        </w:rPr>
        <w:t>before</w:t>
      </w:r>
      <w:r>
        <w:rPr>
          <w:lang w:eastAsia="ja-JP"/>
        </w:rPr>
        <w:t xml:space="preserve"> 19</w:t>
      </w:r>
      <w:r>
        <w:rPr>
          <w:lang w:eastAsia="ja-JP"/>
        </w:rPr>
        <w:t>15,</w:t>
      </w:r>
      <w:r>
        <w:rPr>
          <w:lang w:eastAsia="ja-JP"/>
        </w:rPr>
        <w:t xml:space="preserve"> </w:t>
      </w:r>
      <w:r>
        <w:rPr>
          <w:lang w:eastAsia="ja-JP"/>
        </w:rPr>
        <w:t>and has been remodeled</w:t>
      </w:r>
      <w:r>
        <w:rPr>
          <w:lang w:eastAsia="ja-JP"/>
        </w:rPr>
        <w:t>, living area is relative</w:t>
      </w:r>
      <w:r>
        <w:rPr>
          <w:lang w:eastAsia="ja-JP"/>
        </w:rPr>
        <w:t>ly</w:t>
      </w:r>
      <w:r>
        <w:rPr>
          <w:lang w:eastAsia="ja-JP"/>
        </w:rPr>
        <w:t xml:space="preserve"> </w:t>
      </w:r>
      <w:r>
        <w:rPr>
          <w:lang w:eastAsia="ja-JP"/>
        </w:rPr>
        <w:t>large</w:t>
      </w:r>
      <w:r>
        <w:rPr>
          <w:lang w:eastAsia="ja-JP"/>
        </w:rPr>
        <w:t xml:space="preserve"> (1</w:t>
      </w:r>
      <w:r>
        <w:rPr>
          <w:lang w:eastAsia="ja-JP"/>
        </w:rPr>
        <w:t>592</w:t>
      </w:r>
      <w:r>
        <w:rPr>
          <w:lang w:eastAsia="ja-JP"/>
        </w:rPr>
        <w:t xml:space="preserve"> - </w:t>
      </w:r>
      <w:r>
        <w:rPr>
          <w:lang w:eastAsia="ja-JP"/>
        </w:rPr>
        <w:t>4062</w:t>
      </w:r>
      <w:r>
        <w:rPr>
          <w:lang w:eastAsia="ja-JP"/>
        </w:rPr>
        <w:t xml:space="preserve">), number of floors </w:t>
      </w:r>
      <w:r>
        <w:rPr>
          <w:lang w:eastAsia="ja-JP"/>
        </w:rPr>
        <w:t>at least 2.0</w:t>
      </w:r>
      <w:r>
        <w:rPr>
          <w:lang w:eastAsia="ja-JP"/>
        </w:rPr>
        <w:t xml:space="preserve">, colonial </w:t>
      </w:r>
      <w:r w:rsidR="00781F90">
        <w:rPr>
          <w:lang w:eastAsia="ja-JP"/>
        </w:rPr>
        <w:t xml:space="preserve">or conventional </w:t>
      </w:r>
      <w:r>
        <w:rPr>
          <w:lang w:eastAsia="ja-JP"/>
        </w:rPr>
        <w:t xml:space="preserve">building style, </w:t>
      </w:r>
      <w:r w:rsidR="00781F90">
        <w:rPr>
          <w:lang w:eastAsia="ja-JP"/>
        </w:rPr>
        <w:t>mansard</w:t>
      </w:r>
      <w:r>
        <w:rPr>
          <w:lang w:eastAsia="ja-JP"/>
        </w:rPr>
        <w:t xml:space="preserve"> roof type, </w:t>
      </w:r>
      <w:r w:rsidR="00781F90">
        <w:rPr>
          <w:lang w:eastAsia="ja-JP"/>
        </w:rPr>
        <w:t>frame/clapboard</w:t>
      </w:r>
      <w:r>
        <w:rPr>
          <w:lang w:eastAsia="ja-JP"/>
        </w:rPr>
        <w:t xml:space="preserve"> or vinyl structure exterior finish, </w:t>
      </w:r>
      <w:r w:rsidR="00781F90">
        <w:rPr>
          <w:lang w:eastAsia="ja-JP"/>
        </w:rPr>
        <w:t>more</w:t>
      </w:r>
      <w:r>
        <w:rPr>
          <w:lang w:eastAsia="ja-JP"/>
        </w:rPr>
        <w:t xml:space="preserve"> total rooms</w:t>
      </w:r>
      <w:r w:rsidR="00781F90">
        <w:rPr>
          <w:lang w:eastAsia="ja-JP"/>
        </w:rPr>
        <w:t xml:space="preserve"> (8 – 14)</w:t>
      </w:r>
      <w:r>
        <w:rPr>
          <w:lang w:eastAsia="ja-JP"/>
        </w:rPr>
        <w:t xml:space="preserve">, </w:t>
      </w:r>
      <w:r w:rsidR="00781F90">
        <w:rPr>
          <w:lang w:eastAsia="ja-JP"/>
        </w:rPr>
        <w:t>more</w:t>
      </w:r>
      <w:r>
        <w:rPr>
          <w:lang w:eastAsia="ja-JP"/>
        </w:rPr>
        <w:t xml:space="preserve"> bedrooms</w:t>
      </w:r>
      <w:r w:rsidR="00781F90">
        <w:rPr>
          <w:lang w:eastAsia="ja-JP"/>
        </w:rPr>
        <w:t xml:space="preserve"> (3 - 9)</w:t>
      </w:r>
      <w:r>
        <w:rPr>
          <w:lang w:eastAsia="ja-JP"/>
        </w:rPr>
        <w:t xml:space="preserve">, </w:t>
      </w:r>
      <w:r w:rsidR="00781F90">
        <w:rPr>
          <w:lang w:eastAsia="ja-JP"/>
        </w:rPr>
        <w:t>no remodeling</w:t>
      </w:r>
      <w:r>
        <w:rPr>
          <w:lang w:eastAsia="ja-JP"/>
        </w:rPr>
        <w:t xml:space="preserve"> bath style and kitchen style, hot water </w:t>
      </w:r>
      <w:r w:rsidR="00781F90">
        <w:rPr>
          <w:lang w:eastAsia="ja-JP"/>
        </w:rPr>
        <w:t xml:space="preserve">or forced air </w:t>
      </w:r>
      <w:r>
        <w:rPr>
          <w:lang w:eastAsia="ja-JP"/>
        </w:rPr>
        <w:t xml:space="preserve">heat type, </w:t>
      </w:r>
      <w:r w:rsidR="00781F90">
        <w:rPr>
          <w:lang w:eastAsia="ja-JP"/>
        </w:rPr>
        <w:t xml:space="preserve">0 to </w:t>
      </w:r>
      <w:r>
        <w:rPr>
          <w:lang w:eastAsia="ja-JP"/>
        </w:rPr>
        <w:t xml:space="preserve">1 fireplace, </w:t>
      </w:r>
      <w:r w:rsidR="00781F90">
        <w:rPr>
          <w:lang w:eastAsia="ja-JP"/>
        </w:rPr>
        <w:t>good</w:t>
      </w:r>
      <w:r>
        <w:rPr>
          <w:lang w:eastAsia="ja-JP"/>
        </w:rPr>
        <w:t xml:space="preserve"> overall and inter</w:t>
      </w:r>
      <w:r w:rsidR="000436A6">
        <w:rPr>
          <w:lang w:eastAsia="ja-JP"/>
        </w:rPr>
        <w:t>ior</w:t>
      </w:r>
      <w:r>
        <w:rPr>
          <w:lang w:eastAsia="ja-JP"/>
        </w:rPr>
        <w:t xml:space="preserve"> condition, zip code of 0213</w:t>
      </w:r>
      <w:r w:rsidR="00781F90">
        <w:rPr>
          <w:lang w:eastAsia="ja-JP"/>
        </w:rPr>
        <w:t>0</w:t>
      </w:r>
      <w:r>
        <w:rPr>
          <w:lang w:eastAsia="ja-JP"/>
        </w:rPr>
        <w:t xml:space="preserve"> and 021</w:t>
      </w:r>
      <w:r w:rsidR="00781F90">
        <w:rPr>
          <w:lang w:eastAsia="ja-JP"/>
        </w:rPr>
        <w:t>24</w:t>
      </w:r>
      <w:r>
        <w:rPr>
          <w:lang w:eastAsia="ja-JP"/>
        </w:rPr>
        <w:t xml:space="preserve">, </w:t>
      </w:r>
      <w:r w:rsidR="00781F90">
        <w:rPr>
          <w:lang w:eastAsia="ja-JP"/>
        </w:rPr>
        <w:t>larger</w:t>
      </w:r>
      <w:r>
        <w:rPr>
          <w:lang w:eastAsia="ja-JP"/>
        </w:rPr>
        <w:t xml:space="preserve"> population, </w:t>
      </w:r>
      <w:r w:rsidR="00781F90">
        <w:rPr>
          <w:lang w:eastAsia="ja-JP"/>
        </w:rPr>
        <w:t>larger</w:t>
      </w:r>
      <w:r>
        <w:rPr>
          <w:lang w:eastAsia="ja-JP"/>
        </w:rPr>
        <w:t xml:space="preserve"> population density and median income, and cities of </w:t>
      </w:r>
      <w:r w:rsidR="00781F90">
        <w:rPr>
          <w:lang w:eastAsia="ja-JP"/>
        </w:rPr>
        <w:t>Jamaica Plain</w:t>
      </w:r>
      <w:r>
        <w:rPr>
          <w:lang w:eastAsia="ja-JP"/>
        </w:rPr>
        <w:t xml:space="preserve"> or </w:t>
      </w:r>
      <w:r w:rsidR="00781F90">
        <w:rPr>
          <w:lang w:eastAsia="ja-JP"/>
        </w:rPr>
        <w:t>Dorchester</w:t>
      </w:r>
      <w:r>
        <w:rPr>
          <w:lang w:eastAsia="ja-JP"/>
        </w:rPr>
        <w:t>.</w:t>
      </w:r>
    </w:p>
    <w:p w14:paraId="070139F0" w14:textId="52DC8237" w:rsidR="008C382C" w:rsidRDefault="008C382C" w:rsidP="00A63216">
      <w:pPr>
        <w:rPr>
          <w:lang w:eastAsia="ja-JP"/>
        </w:rPr>
      </w:pPr>
    </w:p>
    <w:p w14:paraId="707C5DCE" w14:textId="503C2362" w:rsidR="00781F90" w:rsidRDefault="00781F90" w:rsidP="00A63216">
      <w:pPr>
        <w:rPr>
          <w:lang w:eastAsia="ja-JP"/>
        </w:rPr>
      </w:pPr>
      <w:r>
        <w:rPr>
          <w:lang w:eastAsia="ja-JP"/>
        </w:rPr>
        <w:lastRenderedPageBreak/>
        <w:t xml:space="preserve">In comparison, the model performs better in estimating assessed value for </w:t>
      </w:r>
      <w:r w:rsidR="00DD3740">
        <w:rPr>
          <w:lang w:eastAsia="ja-JP"/>
        </w:rPr>
        <w:t xml:space="preserve">newer, </w:t>
      </w:r>
      <w:r>
        <w:rPr>
          <w:lang w:eastAsia="ja-JP"/>
        </w:rPr>
        <w:t>regular</w:t>
      </w:r>
      <w:r w:rsidR="00DD3740">
        <w:rPr>
          <w:lang w:eastAsia="ja-JP"/>
        </w:rPr>
        <w:t xml:space="preserve"> and </w:t>
      </w:r>
      <w:r>
        <w:rPr>
          <w:lang w:eastAsia="ja-JP"/>
        </w:rPr>
        <w:t xml:space="preserve">average houses in </w:t>
      </w:r>
      <w:r>
        <w:rPr>
          <w:lang w:eastAsia="ja-JP"/>
        </w:rPr>
        <w:t>Hyde Park or Cambridge</w:t>
      </w:r>
      <w:r w:rsidR="00DD3740">
        <w:rPr>
          <w:lang w:eastAsia="ja-JP"/>
        </w:rPr>
        <w:t>, while it fails to accurately estimate assessed value for older, larger and fancier houses in Jamaica Plain and Dorchester.</w:t>
      </w:r>
    </w:p>
    <w:p w14:paraId="7969F50F" w14:textId="70EB4080" w:rsidR="00DD3740" w:rsidRDefault="00DD3740" w:rsidP="00A63216">
      <w:pPr>
        <w:rPr>
          <w:lang w:eastAsia="ja-JP"/>
        </w:rPr>
      </w:pPr>
    </w:p>
    <w:p w14:paraId="0C1658AD" w14:textId="7865E1B7" w:rsidR="00DD3740" w:rsidRPr="00A63216" w:rsidRDefault="00DD3740" w:rsidP="00A63216">
      <w:pPr>
        <w:rPr>
          <w:lang w:eastAsia="ja-JP"/>
        </w:rPr>
      </w:pPr>
      <w:r>
        <w:rPr>
          <w:lang w:eastAsia="ja-JP"/>
        </w:rPr>
        <w:t>However, p</w:t>
      </w:r>
      <w:r w:rsidRPr="00DD3740">
        <w:rPr>
          <w:lang w:eastAsia="ja-JP"/>
        </w:rPr>
        <w:t>arcel’s land area in square feet</w:t>
      </w:r>
      <w:r>
        <w:rPr>
          <w:lang w:eastAsia="ja-JP"/>
        </w:rPr>
        <w:t xml:space="preserve">, structure class, </w:t>
      </w:r>
      <w:r w:rsidR="000436A6">
        <w:rPr>
          <w:lang w:eastAsia="ja-JP"/>
        </w:rPr>
        <w:t xml:space="preserve">number of kitchens, </w:t>
      </w:r>
      <w:r>
        <w:rPr>
          <w:lang w:eastAsia="ja-JP"/>
        </w:rPr>
        <w:t xml:space="preserve">air conditioning, </w:t>
      </w:r>
      <w:r w:rsidR="000436A6">
        <w:rPr>
          <w:lang w:eastAsia="ja-JP"/>
        </w:rPr>
        <w:t>residential interior finish, and residential view do not necessarily influence the estimate of assessed value as in either case (best or worst), they are pretty much the same.</w:t>
      </w:r>
    </w:p>
    <w:p w14:paraId="24A729F0" w14:textId="521975D7" w:rsidR="00962406" w:rsidRPr="007932F9" w:rsidRDefault="00263B2B" w:rsidP="00263B2B">
      <w:pPr>
        <w:pStyle w:val="Heading1"/>
        <w:rPr>
          <w:sz w:val="40"/>
          <w:szCs w:val="40"/>
        </w:rPr>
      </w:pPr>
      <w:r w:rsidRPr="007932F9">
        <w:rPr>
          <w:sz w:val="40"/>
          <w:szCs w:val="40"/>
        </w:rPr>
        <w:t>Kaggle Submission</w:t>
      </w:r>
    </w:p>
    <w:p w14:paraId="70FE9AF9" w14:textId="6BA4F141" w:rsidR="00263B2B" w:rsidRPr="000436A6" w:rsidRDefault="00263B2B" w:rsidP="00263B2B">
      <w:pPr>
        <w:rPr>
          <w:lang w:eastAsia="ja-JP"/>
        </w:rPr>
      </w:pPr>
      <w:r w:rsidRPr="000436A6">
        <w:rPr>
          <w:lang w:eastAsia="ja-JP"/>
        </w:rPr>
        <w:t>Kaggle Name</w:t>
      </w:r>
      <w:r w:rsidR="00B472C9" w:rsidRPr="000436A6">
        <w:rPr>
          <w:lang w:eastAsia="ja-JP"/>
        </w:rPr>
        <w:t>: Y1 Ding</w:t>
      </w:r>
    </w:p>
    <w:p w14:paraId="329442F4" w14:textId="113C3D8C" w:rsidR="00263B2B" w:rsidRPr="000436A6" w:rsidRDefault="00263B2B" w:rsidP="00263B2B">
      <w:r w:rsidRPr="000436A6">
        <w:rPr>
          <w:lang w:eastAsia="ja-JP"/>
        </w:rPr>
        <w:t>Kaggle reported score:</w:t>
      </w:r>
      <w:r w:rsidR="000436A6" w:rsidRPr="000436A6">
        <w:rPr>
          <w:lang w:eastAsia="ja-JP"/>
        </w:rPr>
        <w:t xml:space="preserve"> </w:t>
      </w:r>
      <w:r w:rsidR="000436A6" w:rsidRPr="000436A6">
        <w:rPr>
          <w:lang w:eastAsia="ja-JP"/>
        </w:rPr>
        <w:t>53480.14203</w:t>
      </w:r>
    </w:p>
    <w:p w14:paraId="74FFE8EF" w14:textId="2F434D1E" w:rsidR="00263B2B" w:rsidRPr="000436A6" w:rsidRDefault="00263B2B" w:rsidP="00263B2B">
      <w:pPr>
        <w:rPr>
          <w:lang w:eastAsia="ja-JP"/>
        </w:rPr>
      </w:pPr>
      <w:r w:rsidRPr="000436A6">
        <w:rPr>
          <w:lang w:eastAsia="ja-JP"/>
        </w:rPr>
        <w:t xml:space="preserve">Kaggle reported position at time of submission: </w:t>
      </w:r>
      <w:r w:rsidR="00F44753" w:rsidRPr="000436A6">
        <w:rPr>
          <w:lang w:eastAsia="ja-JP"/>
        </w:rPr>
        <w:t>#</w:t>
      </w:r>
      <w:r w:rsidR="000436A6" w:rsidRPr="000436A6">
        <w:rPr>
          <w:lang w:eastAsia="ja-JP"/>
        </w:rPr>
        <w:t>52</w:t>
      </w:r>
    </w:p>
    <w:p w14:paraId="1FF2D1AA" w14:textId="16754DE2" w:rsidR="00826367" w:rsidRDefault="00826367" w:rsidP="00263B2B">
      <w:pPr>
        <w:rPr>
          <w:lang w:eastAsia="ja-JP"/>
        </w:rPr>
      </w:pPr>
    </w:p>
    <w:p w14:paraId="1CEB1098" w14:textId="4B56B5E4" w:rsidR="000436A6" w:rsidRPr="00263B2B" w:rsidRDefault="000436A6" w:rsidP="00263B2B">
      <w:pPr>
        <w:rPr>
          <w:lang w:eastAsia="ja-JP"/>
        </w:rPr>
      </w:pPr>
      <w:hyperlink r:id="rId35" w:history="1">
        <w:r w:rsidRPr="00AB0974">
          <w:rPr>
            <w:rStyle w:val="Hyperlink"/>
            <w:lang w:eastAsia="ja-JP"/>
          </w:rPr>
          <w:t>https://www.kaggle.com/competitions/challenge-3-regr</w:t>
        </w:r>
        <w:r w:rsidRPr="00AB0974">
          <w:rPr>
            <w:rStyle w:val="Hyperlink"/>
            <w:lang w:eastAsia="ja-JP"/>
          </w:rPr>
          <w:t>e</w:t>
        </w:r>
        <w:r w:rsidRPr="00AB0974">
          <w:rPr>
            <w:rStyle w:val="Hyperlink"/>
            <w:lang w:eastAsia="ja-JP"/>
          </w:rPr>
          <w:t>ssion-updated</w:t>
        </w:r>
      </w:hyperlink>
    </w:p>
    <w:sectPr w:rsidR="000436A6" w:rsidRPr="00263B2B">
      <w:footerReference w:type="default" r:id="rId36"/>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EB786" w14:textId="77777777" w:rsidR="00CA384B" w:rsidRDefault="00CA384B">
      <w:r>
        <w:separator/>
      </w:r>
    </w:p>
  </w:endnote>
  <w:endnote w:type="continuationSeparator" w:id="0">
    <w:p w14:paraId="4AB5BB8C" w14:textId="77777777" w:rsidR="00CA384B" w:rsidRDefault="00CA3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852419"/>
      <w:docPartObj>
        <w:docPartGallery w:val="Page Numbers (Bottom of Page)"/>
        <w:docPartUnique/>
      </w:docPartObj>
    </w:sdtPr>
    <w:sdtEndPr>
      <w:rPr>
        <w:noProof/>
      </w:rPr>
    </w:sdtEndPr>
    <w:sdtContent>
      <w:p w14:paraId="147AEF90" w14:textId="77777777" w:rsidR="00524388" w:rsidRDefault="000A66FD">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47F4C" w14:textId="77777777" w:rsidR="00CA384B" w:rsidRDefault="00CA384B">
      <w:r>
        <w:separator/>
      </w:r>
    </w:p>
  </w:footnote>
  <w:footnote w:type="continuationSeparator" w:id="0">
    <w:p w14:paraId="42252DC4" w14:textId="77777777" w:rsidR="00CA384B" w:rsidRDefault="00CA3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AB27F6"/>
    <w:multiLevelType w:val="hybridMultilevel"/>
    <w:tmpl w:val="851C0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2301AB"/>
    <w:multiLevelType w:val="hybridMultilevel"/>
    <w:tmpl w:val="5328A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227C03"/>
    <w:multiLevelType w:val="hybridMultilevel"/>
    <w:tmpl w:val="2092EDC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9632982">
    <w:abstractNumId w:val="8"/>
  </w:num>
  <w:num w:numId="2" w16cid:durableId="108164804">
    <w:abstractNumId w:val="8"/>
  </w:num>
  <w:num w:numId="3" w16cid:durableId="1961912725">
    <w:abstractNumId w:val="9"/>
  </w:num>
  <w:num w:numId="4" w16cid:durableId="1517423002">
    <w:abstractNumId w:val="8"/>
    <w:lvlOverride w:ilvl="0">
      <w:lvl w:ilvl="0">
        <w:start w:val="1"/>
        <w:numFmt w:val="decimal"/>
        <w:lvlText w:val="%1."/>
        <w:lvlJc w:val="left"/>
        <w:pPr>
          <w:tabs>
            <w:tab w:val="num" w:pos="1080"/>
          </w:tabs>
          <w:ind w:left="1080" w:hanging="360"/>
        </w:pPr>
        <w:rPr>
          <w:rFonts w:hint="default"/>
        </w:rPr>
      </w:lvl>
    </w:lvlOverride>
  </w:num>
  <w:num w:numId="5" w16cid:durableId="627443239">
    <w:abstractNumId w:val="11"/>
  </w:num>
  <w:num w:numId="6" w16cid:durableId="1557542965">
    <w:abstractNumId w:val="7"/>
  </w:num>
  <w:num w:numId="7" w16cid:durableId="684399826">
    <w:abstractNumId w:val="6"/>
  </w:num>
  <w:num w:numId="8" w16cid:durableId="1354844156">
    <w:abstractNumId w:val="5"/>
  </w:num>
  <w:num w:numId="9" w16cid:durableId="1128083644">
    <w:abstractNumId w:val="4"/>
  </w:num>
  <w:num w:numId="10" w16cid:durableId="263198867">
    <w:abstractNumId w:val="3"/>
  </w:num>
  <w:num w:numId="11" w16cid:durableId="1458374949">
    <w:abstractNumId w:val="2"/>
  </w:num>
  <w:num w:numId="12" w16cid:durableId="193035172">
    <w:abstractNumId w:val="1"/>
  </w:num>
  <w:num w:numId="13" w16cid:durableId="366218069">
    <w:abstractNumId w:val="0"/>
  </w:num>
  <w:num w:numId="14" w16cid:durableId="32773240">
    <w:abstractNumId w:val="8"/>
    <w:lvlOverride w:ilvl="0">
      <w:startOverride w:val="1"/>
    </w:lvlOverride>
  </w:num>
  <w:num w:numId="15" w16cid:durableId="579216864">
    <w:abstractNumId w:val="8"/>
  </w:num>
  <w:num w:numId="16" w16cid:durableId="1601984215">
    <w:abstractNumId w:val="14"/>
  </w:num>
  <w:num w:numId="17" w16cid:durableId="1982995781">
    <w:abstractNumId w:val="13"/>
  </w:num>
  <w:num w:numId="18" w16cid:durableId="532622463">
    <w:abstractNumId w:val="12"/>
  </w:num>
  <w:num w:numId="19" w16cid:durableId="19443383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647"/>
    <w:rsid w:val="000436A6"/>
    <w:rsid w:val="00057D7B"/>
    <w:rsid w:val="000950EA"/>
    <w:rsid w:val="000A1859"/>
    <w:rsid w:val="000A66FD"/>
    <w:rsid w:val="000E1C43"/>
    <w:rsid w:val="001366A6"/>
    <w:rsid w:val="001644BC"/>
    <w:rsid w:val="00183845"/>
    <w:rsid w:val="00242169"/>
    <w:rsid w:val="00263B2B"/>
    <w:rsid w:val="002777F8"/>
    <w:rsid w:val="0033134E"/>
    <w:rsid w:val="00346293"/>
    <w:rsid w:val="00391CC4"/>
    <w:rsid w:val="003A4D14"/>
    <w:rsid w:val="003E3F81"/>
    <w:rsid w:val="003E66D1"/>
    <w:rsid w:val="003F31CF"/>
    <w:rsid w:val="00483199"/>
    <w:rsid w:val="00494FB7"/>
    <w:rsid w:val="00495C7F"/>
    <w:rsid w:val="004B231F"/>
    <w:rsid w:val="00515168"/>
    <w:rsid w:val="00524388"/>
    <w:rsid w:val="00551F97"/>
    <w:rsid w:val="00557647"/>
    <w:rsid w:val="005611DF"/>
    <w:rsid w:val="00592547"/>
    <w:rsid w:val="00593B06"/>
    <w:rsid w:val="005F3A96"/>
    <w:rsid w:val="0061288B"/>
    <w:rsid w:val="00631C12"/>
    <w:rsid w:val="00667D4E"/>
    <w:rsid w:val="006E3147"/>
    <w:rsid w:val="006F3DAD"/>
    <w:rsid w:val="00736D7F"/>
    <w:rsid w:val="00750EEE"/>
    <w:rsid w:val="007713A2"/>
    <w:rsid w:val="00777004"/>
    <w:rsid w:val="00781F90"/>
    <w:rsid w:val="007932F9"/>
    <w:rsid w:val="007A2A45"/>
    <w:rsid w:val="007F21D4"/>
    <w:rsid w:val="00826367"/>
    <w:rsid w:val="008C382C"/>
    <w:rsid w:val="008E2BEE"/>
    <w:rsid w:val="008F3339"/>
    <w:rsid w:val="00946E88"/>
    <w:rsid w:val="009475CE"/>
    <w:rsid w:val="009561A1"/>
    <w:rsid w:val="00962406"/>
    <w:rsid w:val="00A2680C"/>
    <w:rsid w:val="00A531EE"/>
    <w:rsid w:val="00A63216"/>
    <w:rsid w:val="00A76B38"/>
    <w:rsid w:val="00A86311"/>
    <w:rsid w:val="00A91F1F"/>
    <w:rsid w:val="00AA10A0"/>
    <w:rsid w:val="00AA741C"/>
    <w:rsid w:val="00AE4166"/>
    <w:rsid w:val="00B472C9"/>
    <w:rsid w:val="00B72D2A"/>
    <w:rsid w:val="00B90721"/>
    <w:rsid w:val="00BB58E9"/>
    <w:rsid w:val="00BC1D69"/>
    <w:rsid w:val="00BD2CA2"/>
    <w:rsid w:val="00C17042"/>
    <w:rsid w:val="00CA384B"/>
    <w:rsid w:val="00D5700E"/>
    <w:rsid w:val="00D61E4F"/>
    <w:rsid w:val="00DD3740"/>
    <w:rsid w:val="00DD47B7"/>
    <w:rsid w:val="00E0644A"/>
    <w:rsid w:val="00E43ED0"/>
    <w:rsid w:val="00E53455"/>
    <w:rsid w:val="00E73AC0"/>
    <w:rsid w:val="00EC6D5E"/>
    <w:rsid w:val="00F32AA7"/>
    <w:rsid w:val="00F44753"/>
    <w:rsid w:val="00FD49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BEC50"/>
  <w15:chartTrackingRefBased/>
  <w15:docId w15:val="{307AE6C5-3083-0C47-AFB5-D6C02BC81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color w:val="66666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4753"/>
    <w:pPr>
      <w:spacing w:after="0" w:line="240" w:lineRule="auto"/>
    </w:pPr>
    <w:rPr>
      <w:rFonts w:ascii="Times New Roman" w:eastAsia="Times New Roman" w:hAnsi="Times New Roman" w:cs="Times New Roman"/>
      <w:color w:val="auto"/>
      <w:lang w:eastAsia="en-US"/>
    </w:rPr>
  </w:style>
  <w:style w:type="paragraph" w:styleId="Heading1">
    <w:name w:val="heading 1"/>
    <w:basedOn w:val="Normal"/>
    <w:next w:val="Normal"/>
    <w:link w:val="Heading1Char"/>
    <w:uiPriority w:val="9"/>
    <w:qFormat/>
    <w:pPr>
      <w:keepNext/>
      <w:keepLines/>
      <w:spacing w:before="400" w:after="160" w:line="264" w:lineRule="auto"/>
      <w:contextualSpacing/>
      <w:outlineLvl w:val="0"/>
    </w:pPr>
    <w:rPr>
      <w:rFonts w:asciiTheme="majorHAnsi" w:eastAsiaTheme="majorEastAsia" w:hAnsiTheme="majorHAnsi" w:cstheme="majorBidi"/>
      <w:b/>
      <w:color w:val="454541" w:themeColor="text2" w:themeTint="E6"/>
      <w:sz w:val="44"/>
      <w:szCs w:val="32"/>
      <w:lang w:eastAsia="ja-JP"/>
    </w:rPr>
  </w:style>
  <w:style w:type="paragraph" w:styleId="Heading2">
    <w:name w:val="heading 2"/>
    <w:basedOn w:val="Normal"/>
    <w:next w:val="Normal"/>
    <w:link w:val="Heading2Char"/>
    <w:uiPriority w:val="9"/>
    <w:unhideWhenUsed/>
    <w:qFormat/>
    <w:rsid w:val="00593B06"/>
    <w:pPr>
      <w:keepNext/>
      <w:keepLines/>
      <w:spacing w:before="40" w:line="264" w:lineRule="auto"/>
      <w:outlineLvl w:val="1"/>
    </w:pPr>
    <w:rPr>
      <w:rFonts w:asciiTheme="majorHAnsi" w:eastAsiaTheme="majorEastAsia" w:hAnsiTheme="majorHAnsi" w:cstheme="majorBidi"/>
      <w:color w:val="BF5B00" w:themeColor="accent1" w:themeShade="BF"/>
      <w:sz w:val="26"/>
      <w:szCs w:val="26"/>
      <w:lang w:eastAsia="ja-JP"/>
    </w:rPr>
  </w:style>
  <w:style w:type="paragraph" w:styleId="Heading4">
    <w:name w:val="heading 4"/>
    <w:basedOn w:val="Normal"/>
    <w:next w:val="Normal"/>
    <w:uiPriority w:val="9"/>
    <w:semiHidden/>
    <w:unhideWhenUsed/>
    <w:qFormat/>
    <w:pPr>
      <w:keepNext/>
      <w:keepLines/>
      <w:spacing w:before="340" w:after="120" w:line="264" w:lineRule="auto"/>
      <w:contextualSpacing/>
      <w:outlineLvl w:val="3"/>
    </w:pPr>
    <w:rPr>
      <w:rFonts w:asciiTheme="majorHAnsi" w:eastAsiaTheme="majorEastAsia" w:hAnsiTheme="majorHAnsi" w:cstheme="majorBidi"/>
      <w:iCs/>
      <w:color w:val="FF7A00" w:themeColor="accent1"/>
      <w:lang w:eastAsia="ja-JP"/>
    </w:rPr>
  </w:style>
  <w:style w:type="paragraph" w:styleId="Heading5">
    <w:name w:val="heading 5"/>
    <w:basedOn w:val="Normal"/>
    <w:next w:val="Normal"/>
    <w:link w:val="Heading5Char"/>
    <w:uiPriority w:val="9"/>
    <w:semiHidden/>
    <w:unhideWhenUsed/>
    <w:qFormat/>
    <w:pPr>
      <w:keepNext/>
      <w:keepLines/>
      <w:spacing w:before="340" w:after="120" w:line="264" w:lineRule="auto"/>
      <w:contextualSpacing/>
      <w:outlineLvl w:val="4"/>
    </w:pPr>
    <w:rPr>
      <w:rFonts w:asciiTheme="majorHAnsi" w:eastAsiaTheme="majorEastAsia" w:hAnsiTheme="majorHAnsi" w:cstheme="majorBidi"/>
      <w:i/>
      <w:color w:val="FF7A00" w:themeColor="accent1"/>
      <w:lang w:eastAsia="ja-JP"/>
    </w:rPr>
  </w:style>
  <w:style w:type="paragraph" w:styleId="Heading6">
    <w:name w:val="heading 6"/>
    <w:basedOn w:val="Normal"/>
    <w:next w:val="Normal"/>
    <w:link w:val="Heading6Char"/>
    <w:uiPriority w:val="9"/>
    <w:semiHidden/>
    <w:unhideWhenUsed/>
    <w:qFormat/>
    <w:pPr>
      <w:keepNext/>
      <w:keepLines/>
      <w:spacing w:before="340" w:after="120" w:line="264" w:lineRule="auto"/>
      <w:contextualSpacing/>
      <w:outlineLvl w:val="5"/>
    </w:pPr>
    <w:rPr>
      <w:rFonts w:asciiTheme="majorHAnsi" w:eastAsiaTheme="majorEastAsia" w:hAnsiTheme="majorHAnsi" w:cstheme="majorBidi"/>
      <w:b/>
      <w:color w:val="FF7A00" w:themeColor="accent1"/>
      <w:sz w:val="20"/>
      <w:lang w:eastAsia="ja-JP"/>
    </w:rPr>
  </w:style>
  <w:style w:type="paragraph" w:styleId="Heading7">
    <w:name w:val="heading 7"/>
    <w:basedOn w:val="Normal"/>
    <w:next w:val="Normal"/>
    <w:link w:val="Heading7Char"/>
    <w:uiPriority w:val="9"/>
    <w:semiHidden/>
    <w:unhideWhenUsed/>
    <w:qFormat/>
    <w:pPr>
      <w:keepNext/>
      <w:keepLines/>
      <w:spacing w:before="340" w:after="120" w:line="264" w:lineRule="auto"/>
      <w:contextualSpacing/>
      <w:outlineLvl w:val="6"/>
    </w:pPr>
    <w:rPr>
      <w:rFonts w:asciiTheme="majorHAnsi" w:eastAsiaTheme="majorEastAsia" w:hAnsiTheme="majorHAnsi" w:cstheme="majorBidi"/>
      <w:b/>
      <w:i/>
      <w:iCs/>
      <w:color w:val="FF7A00" w:themeColor="accent1"/>
      <w:sz w:val="20"/>
      <w:lang w:eastAsia="ja-JP"/>
    </w:rPr>
  </w:style>
  <w:style w:type="paragraph" w:styleId="Heading8">
    <w:name w:val="heading 8"/>
    <w:basedOn w:val="Normal"/>
    <w:next w:val="Normal"/>
    <w:link w:val="Heading8Char"/>
    <w:uiPriority w:val="9"/>
    <w:semiHidden/>
    <w:unhideWhenUsed/>
    <w:qFormat/>
    <w:pPr>
      <w:keepNext/>
      <w:keepLines/>
      <w:spacing w:before="340" w:after="120" w:line="264" w:lineRule="auto"/>
      <w:contextualSpacing/>
      <w:outlineLvl w:val="7"/>
    </w:pPr>
    <w:rPr>
      <w:rFonts w:asciiTheme="majorHAnsi" w:eastAsiaTheme="majorEastAsia" w:hAnsiTheme="majorHAnsi" w:cstheme="majorBidi"/>
      <w:color w:val="FF7A00" w:themeColor="accent1"/>
      <w:sz w:val="20"/>
      <w:szCs w:val="21"/>
      <w:lang w:eastAsia="ja-JP"/>
    </w:rPr>
  </w:style>
  <w:style w:type="paragraph" w:styleId="Heading9">
    <w:name w:val="heading 9"/>
    <w:basedOn w:val="Normal"/>
    <w:next w:val="Normal"/>
    <w:link w:val="Heading9Char"/>
    <w:uiPriority w:val="9"/>
    <w:semiHidden/>
    <w:unhideWhenUsed/>
    <w:qFormat/>
    <w:pPr>
      <w:keepNext/>
      <w:keepLines/>
      <w:spacing w:before="340" w:after="120" w:line="264" w:lineRule="auto"/>
      <w:contextualSpacing/>
      <w:outlineLvl w:val="8"/>
    </w:pPr>
    <w:rPr>
      <w:rFonts w:asciiTheme="majorHAnsi" w:eastAsiaTheme="majorEastAsia" w:hAnsiTheme="majorHAnsi" w:cstheme="majorBidi"/>
      <w:i/>
      <w:iCs/>
      <w:color w:val="FF7A00" w:themeColor="accent1"/>
      <w:sz w:val="20"/>
      <w:szCs w:val="21"/>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FF7A00" w:themeColor="accent1"/>
      </w:pBdr>
      <w:spacing w:after="400"/>
      <w:contextualSpacing/>
    </w:pPr>
    <w:rPr>
      <w:rFonts w:asciiTheme="majorHAnsi" w:eastAsiaTheme="majorEastAsia" w:hAnsiTheme="majorHAnsi" w:cstheme="majorBidi"/>
      <w:b/>
      <w:color w:val="454541" w:themeColor="text2" w:themeTint="E6"/>
      <w:kern w:val="28"/>
      <w:sz w:val="60"/>
      <w:szCs w:val="56"/>
      <w:lang w:eastAsia="ja-JP"/>
    </w:rPr>
  </w:style>
  <w:style w:type="character" w:customStyle="1" w:styleId="TitleChar">
    <w:name w:val="Title Char"/>
    <w:basedOn w:val="DefaultParagraphFont"/>
    <w:link w:val="Title"/>
    <w:uiPriority w:val="1"/>
    <w:rPr>
      <w:rFonts w:asciiTheme="majorHAnsi" w:eastAsiaTheme="majorEastAsia" w:hAnsiTheme="majorHAnsi" w:cstheme="majorBidi"/>
      <w:b/>
      <w:color w:val="454541"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454541"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FF7A00"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FF7A00"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FF7A00"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FF7A00"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FF7A00" w:themeColor="accent1"/>
      <w:sz w:val="20"/>
      <w:szCs w:val="21"/>
    </w:rPr>
  </w:style>
  <w:style w:type="paragraph" w:styleId="Subtitle">
    <w:name w:val="Subtitle"/>
    <w:basedOn w:val="Normal"/>
    <w:link w:val="SubtitleChar"/>
    <w:uiPriority w:val="11"/>
    <w:semiHidden/>
    <w:unhideWhenUsed/>
    <w:qFormat/>
    <w:pPr>
      <w:numPr>
        <w:ilvl w:val="1"/>
      </w:numPr>
      <w:spacing w:after="480" w:line="264" w:lineRule="auto"/>
      <w:contextualSpacing/>
    </w:pPr>
    <w:rPr>
      <w:rFonts w:asciiTheme="minorHAnsi" w:eastAsiaTheme="minorEastAsia" w:hAnsiTheme="minorHAnsi" w:cstheme="minorBidi"/>
      <w:color w:val="FF7A00" w:themeColor="accent1"/>
      <w:sz w:val="34"/>
      <w:szCs w:val="22"/>
      <w:lang w:eastAsia="ja-JP"/>
    </w:rPr>
  </w:style>
  <w:style w:type="character" w:customStyle="1" w:styleId="SubtitleChar">
    <w:name w:val="Subtitle Char"/>
    <w:basedOn w:val="DefaultParagraphFont"/>
    <w:link w:val="Subtitle"/>
    <w:uiPriority w:val="11"/>
    <w:semiHidden/>
    <w:rPr>
      <w:rFonts w:eastAsiaTheme="minorEastAsia"/>
      <w:color w:val="FF7A00" w:themeColor="accent1"/>
      <w:sz w:val="34"/>
      <w:szCs w:val="22"/>
    </w:rPr>
  </w:style>
  <w:style w:type="character" w:styleId="SubtleEmphasis">
    <w:name w:val="Subtle Emphasis"/>
    <w:basedOn w:val="DefaultParagraphFont"/>
    <w:uiPriority w:val="19"/>
    <w:semiHidden/>
    <w:unhideWhenUsed/>
    <w:qFormat/>
    <w:rPr>
      <w:i/>
      <w:iCs/>
      <w:color w:val="666660" w:themeColor="text2" w:themeTint="BF"/>
    </w:rPr>
  </w:style>
  <w:style w:type="character" w:styleId="IntenseEmphasis">
    <w:name w:val="Intense Emphasis"/>
    <w:basedOn w:val="DefaultParagraphFont"/>
    <w:uiPriority w:val="21"/>
    <w:semiHidden/>
    <w:unhideWhenUsed/>
    <w:qFormat/>
    <w:rPr>
      <w:b/>
      <w:i/>
      <w:iCs/>
      <w:color w:val="454541" w:themeColor="text2" w:themeTint="E6"/>
    </w:rPr>
  </w:style>
  <w:style w:type="character" w:styleId="Strong">
    <w:name w:val="Strong"/>
    <w:basedOn w:val="DefaultParagraphFont"/>
    <w:uiPriority w:val="22"/>
    <w:semiHidden/>
    <w:unhideWhenUsed/>
    <w:qFormat/>
    <w:rPr>
      <w:b/>
      <w:bCs/>
      <w:color w:val="666660" w:themeColor="text2" w:themeTint="BF"/>
    </w:rPr>
  </w:style>
  <w:style w:type="paragraph" w:styleId="Quote">
    <w:name w:val="Quote"/>
    <w:basedOn w:val="Normal"/>
    <w:next w:val="Normal"/>
    <w:link w:val="QuoteChar"/>
    <w:uiPriority w:val="29"/>
    <w:semiHidden/>
    <w:unhideWhenUsed/>
    <w:qFormat/>
    <w:pPr>
      <w:spacing w:before="320" w:after="320" w:line="264" w:lineRule="auto"/>
    </w:pPr>
    <w:rPr>
      <w:rFonts w:asciiTheme="minorHAnsi" w:eastAsiaTheme="minorHAnsi" w:hAnsiTheme="minorHAnsi" w:cstheme="minorBidi"/>
      <w:i/>
      <w:iCs/>
      <w:color w:val="666660" w:themeColor="text2" w:themeTint="BF"/>
      <w:sz w:val="34"/>
      <w:lang w:eastAsia="ja-JP"/>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line="264" w:lineRule="auto"/>
    </w:pPr>
    <w:rPr>
      <w:rFonts w:asciiTheme="minorHAnsi" w:eastAsiaTheme="minorHAnsi" w:hAnsiTheme="minorHAnsi" w:cstheme="minorBidi"/>
      <w:b/>
      <w:i/>
      <w:iCs/>
      <w:color w:val="454541" w:themeColor="text2" w:themeTint="E6"/>
      <w:sz w:val="34"/>
      <w:lang w:eastAsia="ja-JP"/>
    </w:rPr>
  </w:style>
  <w:style w:type="character" w:customStyle="1" w:styleId="IntenseQuoteChar">
    <w:name w:val="Intense Quote Char"/>
    <w:basedOn w:val="DefaultParagraphFont"/>
    <w:link w:val="IntenseQuote"/>
    <w:uiPriority w:val="30"/>
    <w:semiHidden/>
    <w:rPr>
      <w:b/>
      <w:i/>
      <w:iCs/>
      <w:color w:val="454541" w:themeColor="text2" w:themeTint="E6"/>
      <w:sz w:val="34"/>
    </w:rPr>
  </w:style>
  <w:style w:type="character" w:styleId="SubtleReference">
    <w:name w:val="Subtle Reference"/>
    <w:basedOn w:val="DefaultParagraphFont"/>
    <w:uiPriority w:val="31"/>
    <w:semiHidden/>
    <w:unhideWhenUsed/>
    <w:qFormat/>
    <w:rPr>
      <w:caps/>
      <w:smallCaps w:val="0"/>
      <w:color w:val="666660" w:themeColor="text2" w:themeTint="BF"/>
    </w:rPr>
  </w:style>
  <w:style w:type="character" w:styleId="IntenseReference">
    <w:name w:val="Intense Reference"/>
    <w:basedOn w:val="DefaultParagraphFont"/>
    <w:uiPriority w:val="32"/>
    <w:semiHidden/>
    <w:unhideWhenUsed/>
    <w:qFormat/>
    <w:rPr>
      <w:b/>
      <w:bCs/>
      <w:caps/>
      <w:smallCaps w:val="0"/>
      <w:color w:val="666660" w:themeColor="text2" w:themeTint="BF"/>
      <w:spacing w:val="0"/>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666660" w:themeColor="text2" w:themeTint="BF"/>
      <w:sz w:val="20"/>
      <w:szCs w:val="18"/>
      <w:lang w:eastAsia="ja-JP"/>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after="360" w:line="264" w:lineRule="auto"/>
    </w:pPr>
    <w:rPr>
      <w:rFonts w:asciiTheme="majorHAnsi" w:eastAsiaTheme="majorEastAsia" w:hAnsiTheme="majorHAnsi" w:cstheme="majorBidi"/>
      <w:b/>
      <w:bCs/>
      <w:color w:val="666660" w:themeColor="text2" w:themeTint="BF"/>
      <w:lang w:eastAsia="ja-JP"/>
    </w:rPr>
  </w:style>
  <w:style w:type="paragraph" w:styleId="Header">
    <w:name w:val="header"/>
    <w:basedOn w:val="Normal"/>
    <w:link w:val="HeaderChar"/>
    <w:uiPriority w:val="99"/>
    <w:unhideWhenUsed/>
    <w:rPr>
      <w:rFonts w:asciiTheme="minorHAnsi" w:eastAsiaTheme="minorHAnsi" w:hAnsiTheme="minorHAnsi" w:cstheme="minorBidi"/>
      <w:color w:val="666660" w:themeColor="text2" w:themeTint="BF"/>
      <w:lang w:eastAsia="ja-JP"/>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Pr>
      <w:rFonts w:asciiTheme="minorHAnsi" w:eastAsiaTheme="minorHAnsi" w:hAnsiTheme="minorHAnsi" w:cstheme="minorBidi"/>
      <w:color w:val="666660" w:themeColor="text2" w:themeTint="BF"/>
      <w:lang w:eastAsia="ja-JP"/>
    </w:rPr>
  </w:style>
  <w:style w:type="character" w:customStyle="1" w:styleId="FooterChar">
    <w:name w:val="Footer Char"/>
    <w:basedOn w:val="DefaultParagraphFont"/>
    <w:link w:val="Footer"/>
    <w:uiPriority w:val="99"/>
  </w:style>
  <w:style w:type="paragraph" w:styleId="ListParagraph">
    <w:name w:val="List Paragraph"/>
    <w:basedOn w:val="Normal"/>
    <w:uiPriority w:val="34"/>
    <w:unhideWhenUsed/>
    <w:qFormat/>
    <w:rsid w:val="00BD2CA2"/>
    <w:pPr>
      <w:spacing w:after="360" w:line="264" w:lineRule="auto"/>
      <w:ind w:left="720"/>
      <w:contextualSpacing/>
    </w:pPr>
    <w:rPr>
      <w:rFonts w:asciiTheme="minorHAnsi" w:eastAsiaTheme="minorHAnsi" w:hAnsiTheme="minorHAnsi" w:cstheme="minorBidi"/>
      <w:color w:val="666660" w:themeColor="text2" w:themeTint="BF"/>
      <w:lang w:eastAsia="ja-JP"/>
    </w:rPr>
  </w:style>
  <w:style w:type="character" w:customStyle="1" w:styleId="Heading2Char">
    <w:name w:val="Heading 2 Char"/>
    <w:basedOn w:val="DefaultParagraphFont"/>
    <w:link w:val="Heading2"/>
    <w:uiPriority w:val="9"/>
    <w:rsid w:val="00593B06"/>
    <w:rPr>
      <w:rFonts w:asciiTheme="majorHAnsi" w:eastAsiaTheme="majorEastAsia" w:hAnsiTheme="majorHAnsi" w:cstheme="majorBidi"/>
      <w:color w:val="BF5B00" w:themeColor="accent1" w:themeShade="BF"/>
      <w:sz w:val="26"/>
      <w:szCs w:val="26"/>
    </w:rPr>
  </w:style>
  <w:style w:type="character" w:styleId="Hyperlink">
    <w:name w:val="Hyperlink"/>
    <w:basedOn w:val="DefaultParagraphFont"/>
    <w:uiPriority w:val="99"/>
    <w:unhideWhenUsed/>
    <w:rsid w:val="00593B06"/>
    <w:rPr>
      <w:color w:val="0000FF"/>
      <w:u w:val="single"/>
    </w:rPr>
  </w:style>
  <w:style w:type="table" w:styleId="GridTable5Dark-Accent1">
    <w:name w:val="Grid Table 5 Dark Accent 1"/>
    <w:basedOn w:val="TableNormal"/>
    <w:uiPriority w:val="50"/>
    <w:rsid w:val="00D61E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4C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A00"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A00"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A00"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A00" w:themeFill="accent1"/>
      </w:tcPr>
    </w:tblStylePr>
    <w:tblStylePr w:type="band1Vert">
      <w:tblPr/>
      <w:tcPr>
        <w:shd w:val="clear" w:color="auto" w:fill="FFC999" w:themeFill="accent1" w:themeFillTint="66"/>
      </w:tcPr>
    </w:tblStylePr>
    <w:tblStylePr w:type="band1Horz">
      <w:tblPr/>
      <w:tcPr>
        <w:shd w:val="clear" w:color="auto" w:fill="FFC999" w:themeFill="accent1" w:themeFillTint="66"/>
      </w:tcPr>
    </w:tblStylePr>
  </w:style>
  <w:style w:type="character" w:styleId="UnresolvedMention">
    <w:name w:val="Unresolved Mention"/>
    <w:basedOn w:val="DefaultParagraphFont"/>
    <w:uiPriority w:val="99"/>
    <w:semiHidden/>
    <w:unhideWhenUsed/>
    <w:rsid w:val="00826367"/>
    <w:rPr>
      <w:color w:val="605E5C"/>
      <w:shd w:val="clear" w:color="auto" w:fill="E1DFDD"/>
    </w:rPr>
  </w:style>
  <w:style w:type="character" w:styleId="FollowedHyperlink">
    <w:name w:val="FollowedHyperlink"/>
    <w:basedOn w:val="DefaultParagraphFont"/>
    <w:uiPriority w:val="99"/>
    <w:semiHidden/>
    <w:unhideWhenUsed/>
    <w:rsid w:val="00946E88"/>
    <w:rPr>
      <w:color w:val="A96EB6" w:themeColor="followedHyperlink"/>
      <w:u w:val="single"/>
    </w:rPr>
  </w:style>
  <w:style w:type="table" w:styleId="TableGrid">
    <w:name w:val="Table Grid"/>
    <w:basedOn w:val="TableNormal"/>
    <w:uiPriority w:val="39"/>
    <w:rsid w:val="001838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E1C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1C4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0E1C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831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2468">
      <w:bodyDiv w:val="1"/>
      <w:marLeft w:val="0"/>
      <w:marRight w:val="0"/>
      <w:marTop w:val="0"/>
      <w:marBottom w:val="0"/>
      <w:divBdr>
        <w:top w:val="none" w:sz="0" w:space="0" w:color="auto"/>
        <w:left w:val="none" w:sz="0" w:space="0" w:color="auto"/>
        <w:bottom w:val="none" w:sz="0" w:space="0" w:color="auto"/>
        <w:right w:val="none" w:sz="0" w:space="0" w:color="auto"/>
      </w:divBdr>
    </w:div>
    <w:div w:id="43873394">
      <w:bodyDiv w:val="1"/>
      <w:marLeft w:val="0"/>
      <w:marRight w:val="0"/>
      <w:marTop w:val="0"/>
      <w:marBottom w:val="0"/>
      <w:divBdr>
        <w:top w:val="none" w:sz="0" w:space="0" w:color="auto"/>
        <w:left w:val="none" w:sz="0" w:space="0" w:color="auto"/>
        <w:bottom w:val="none" w:sz="0" w:space="0" w:color="auto"/>
        <w:right w:val="none" w:sz="0" w:space="0" w:color="auto"/>
      </w:divBdr>
      <w:divsChild>
        <w:div w:id="694160042">
          <w:marLeft w:val="0"/>
          <w:marRight w:val="0"/>
          <w:marTop w:val="0"/>
          <w:marBottom w:val="0"/>
          <w:divBdr>
            <w:top w:val="none" w:sz="0" w:space="0" w:color="auto"/>
            <w:left w:val="none" w:sz="0" w:space="0" w:color="auto"/>
            <w:bottom w:val="none" w:sz="0" w:space="0" w:color="auto"/>
            <w:right w:val="none" w:sz="0" w:space="0" w:color="auto"/>
          </w:divBdr>
        </w:div>
        <w:div w:id="587620753">
          <w:marLeft w:val="0"/>
          <w:marRight w:val="0"/>
          <w:marTop w:val="0"/>
          <w:marBottom w:val="0"/>
          <w:divBdr>
            <w:top w:val="none" w:sz="0" w:space="0" w:color="auto"/>
            <w:left w:val="none" w:sz="0" w:space="0" w:color="auto"/>
            <w:bottom w:val="none" w:sz="0" w:space="0" w:color="auto"/>
            <w:right w:val="none" w:sz="0" w:space="0" w:color="auto"/>
          </w:divBdr>
        </w:div>
        <w:div w:id="423187997">
          <w:marLeft w:val="0"/>
          <w:marRight w:val="0"/>
          <w:marTop w:val="0"/>
          <w:marBottom w:val="0"/>
          <w:divBdr>
            <w:top w:val="none" w:sz="0" w:space="0" w:color="auto"/>
            <w:left w:val="none" w:sz="0" w:space="0" w:color="auto"/>
            <w:bottom w:val="none" w:sz="0" w:space="0" w:color="auto"/>
            <w:right w:val="none" w:sz="0" w:space="0" w:color="auto"/>
          </w:divBdr>
        </w:div>
        <w:div w:id="865292271">
          <w:marLeft w:val="0"/>
          <w:marRight w:val="0"/>
          <w:marTop w:val="0"/>
          <w:marBottom w:val="0"/>
          <w:divBdr>
            <w:top w:val="none" w:sz="0" w:space="0" w:color="auto"/>
            <w:left w:val="none" w:sz="0" w:space="0" w:color="auto"/>
            <w:bottom w:val="none" w:sz="0" w:space="0" w:color="auto"/>
            <w:right w:val="none" w:sz="0" w:space="0" w:color="auto"/>
          </w:divBdr>
        </w:div>
      </w:divsChild>
    </w:div>
    <w:div w:id="53087660">
      <w:bodyDiv w:val="1"/>
      <w:marLeft w:val="0"/>
      <w:marRight w:val="0"/>
      <w:marTop w:val="0"/>
      <w:marBottom w:val="0"/>
      <w:divBdr>
        <w:top w:val="none" w:sz="0" w:space="0" w:color="auto"/>
        <w:left w:val="none" w:sz="0" w:space="0" w:color="auto"/>
        <w:bottom w:val="none" w:sz="0" w:space="0" w:color="auto"/>
        <w:right w:val="none" w:sz="0" w:space="0" w:color="auto"/>
      </w:divBdr>
    </w:div>
    <w:div w:id="427310555">
      <w:bodyDiv w:val="1"/>
      <w:marLeft w:val="0"/>
      <w:marRight w:val="0"/>
      <w:marTop w:val="0"/>
      <w:marBottom w:val="0"/>
      <w:divBdr>
        <w:top w:val="none" w:sz="0" w:space="0" w:color="auto"/>
        <w:left w:val="none" w:sz="0" w:space="0" w:color="auto"/>
        <w:bottom w:val="none" w:sz="0" w:space="0" w:color="auto"/>
        <w:right w:val="none" w:sz="0" w:space="0" w:color="auto"/>
      </w:divBdr>
      <w:divsChild>
        <w:div w:id="445347524">
          <w:marLeft w:val="0"/>
          <w:marRight w:val="0"/>
          <w:marTop w:val="0"/>
          <w:marBottom w:val="0"/>
          <w:divBdr>
            <w:top w:val="none" w:sz="0" w:space="0" w:color="auto"/>
            <w:left w:val="none" w:sz="0" w:space="0" w:color="auto"/>
            <w:bottom w:val="none" w:sz="0" w:space="0" w:color="auto"/>
            <w:right w:val="none" w:sz="0" w:space="0" w:color="auto"/>
          </w:divBdr>
        </w:div>
        <w:div w:id="1478644278">
          <w:marLeft w:val="0"/>
          <w:marRight w:val="0"/>
          <w:marTop w:val="0"/>
          <w:marBottom w:val="0"/>
          <w:divBdr>
            <w:top w:val="none" w:sz="0" w:space="0" w:color="auto"/>
            <w:left w:val="none" w:sz="0" w:space="0" w:color="auto"/>
            <w:bottom w:val="none" w:sz="0" w:space="0" w:color="auto"/>
            <w:right w:val="none" w:sz="0" w:space="0" w:color="auto"/>
          </w:divBdr>
        </w:div>
        <w:div w:id="2090420355">
          <w:marLeft w:val="0"/>
          <w:marRight w:val="0"/>
          <w:marTop w:val="0"/>
          <w:marBottom w:val="0"/>
          <w:divBdr>
            <w:top w:val="none" w:sz="0" w:space="0" w:color="auto"/>
            <w:left w:val="none" w:sz="0" w:space="0" w:color="auto"/>
            <w:bottom w:val="none" w:sz="0" w:space="0" w:color="auto"/>
            <w:right w:val="none" w:sz="0" w:space="0" w:color="auto"/>
          </w:divBdr>
        </w:div>
        <w:div w:id="1991977316">
          <w:marLeft w:val="0"/>
          <w:marRight w:val="0"/>
          <w:marTop w:val="0"/>
          <w:marBottom w:val="0"/>
          <w:divBdr>
            <w:top w:val="none" w:sz="0" w:space="0" w:color="auto"/>
            <w:left w:val="none" w:sz="0" w:space="0" w:color="auto"/>
            <w:bottom w:val="none" w:sz="0" w:space="0" w:color="auto"/>
            <w:right w:val="none" w:sz="0" w:space="0" w:color="auto"/>
          </w:divBdr>
        </w:div>
      </w:divsChild>
    </w:div>
    <w:div w:id="527987855">
      <w:bodyDiv w:val="1"/>
      <w:marLeft w:val="0"/>
      <w:marRight w:val="0"/>
      <w:marTop w:val="0"/>
      <w:marBottom w:val="0"/>
      <w:divBdr>
        <w:top w:val="none" w:sz="0" w:space="0" w:color="auto"/>
        <w:left w:val="none" w:sz="0" w:space="0" w:color="auto"/>
        <w:bottom w:val="none" w:sz="0" w:space="0" w:color="auto"/>
        <w:right w:val="none" w:sz="0" w:space="0" w:color="auto"/>
      </w:divBdr>
    </w:div>
    <w:div w:id="976687337">
      <w:bodyDiv w:val="1"/>
      <w:marLeft w:val="0"/>
      <w:marRight w:val="0"/>
      <w:marTop w:val="0"/>
      <w:marBottom w:val="0"/>
      <w:divBdr>
        <w:top w:val="none" w:sz="0" w:space="0" w:color="auto"/>
        <w:left w:val="none" w:sz="0" w:space="0" w:color="auto"/>
        <w:bottom w:val="none" w:sz="0" w:space="0" w:color="auto"/>
        <w:right w:val="none" w:sz="0" w:space="0" w:color="auto"/>
      </w:divBdr>
    </w:div>
    <w:div w:id="1028608774">
      <w:bodyDiv w:val="1"/>
      <w:marLeft w:val="0"/>
      <w:marRight w:val="0"/>
      <w:marTop w:val="0"/>
      <w:marBottom w:val="0"/>
      <w:divBdr>
        <w:top w:val="none" w:sz="0" w:space="0" w:color="auto"/>
        <w:left w:val="none" w:sz="0" w:space="0" w:color="auto"/>
        <w:bottom w:val="none" w:sz="0" w:space="0" w:color="auto"/>
        <w:right w:val="none" w:sz="0" w:space="0" w:color="auto"/>
      </w:divBdr>
    </w:div>
    <w:div w:id="1059742262">
      <w:bodyDiv w:val="1"/>
      <w:marLeft w:val="0"/>
      <w:marRight w:val="0"/>
      <w:marTop w:val="0"/>
      <w:marBottom w:val="0"/>
      <w:divBdr>
        <w:top w:val="none" w:sz="0" w:space="0" w:color="auto"/>
        <w:left w:val="none" w:sz="0" w:space="0" w:color="auto"/>
        <w:bottom w:val="none" w:sz="0" w:space="0" w:color="auto"/>
        <w:right w:val="none" w:sz="0" w:space="0" w:color="auto"/>
      </w:divBdr>
    </w:div>
    <w:div w:id="1108935918">
      <w:bodyDiv w:val="1"/>
      <w:marLeft w:val="0"/>
      <w:marRight w:val="0"/>
      <w:marTop w:val="0"/>
      <w:marBottom w:val="0"/>
      <w:divBdr>
        <w:top w:val="none" w:sz="0" w:space="0" w:color="auto"/>
        <w:left w:val="none" w:sz="0" w:space="0" w:color="auto"/>
        <w:bottom w:val="none" w:sz="0" w:space="0" w:color="auto"/>
        <w:right w:val="none" w:sz="0" w:space="0" w:color="auto"/>
      </w:divBdr>
    </w:div>
    <w:div w:id="1131552442">
      <w:bodyDiv w:val="1"/>
      <w:marLeft w:val="0"/>
      <w:marRight w:val="0"/>
      <w:marTop w:val="0"/>
      <w:marBottom w:val="0"/>
      <w:divBdr>
        <w:top w:val="none" w:sz="0" w:space="0" w:color="auto"/>
        <w:left w:val="none" w:sz="0" w:space="0" w:color="auto"/>
        <w:bottom w:val="none" w:sz="0" w:space="0" w:color="auto"/>
        <w:right w:val="none" w:sz="0" w:space="0" w:color="auto"/>
      </w:divBdr>
    </w:div>
    <w:div w:id="1214193709">
      <w:bodyDiv w:val="1"/>
      <w:marLeft w:val="0"/>
      <w:marRight w:val="0"/>
      <w:marTop w:val="0"/>
      <w:marBottom w:val="0"/>
      <w:divBdr>
        <w:top w:val="none" w:sz="0" w:space="0" w:color="auto"/>
        <w:left w:val="none" w:sz="0" w:space="0" w:color="auto"/>
        <w:bottom w:val="none" w:sz="0" w:space="0" w:color="auto"/>
        <w:right w:val="none" w:sz="0" w:space="0" w:color="auto"/>
      </w:divBdr>
    </w:div>
    <w:div w:id="1292401177">
      <w:bodyDiv w:val="1"/>
      <w:marLeft w:val="0"/>
      <w:marRight w:val="0"/>
      <w:marTop w:val="0"/>
      <w:marBottom w:val="0"/>
      <w:divBdr>
        <w:top w:val="none" w:sz="0" w:space="0" w:color="auto"/>
        <w:left w:val="none" w:sz="0" w:space="0" w:color="auto"/>
        <w:bottom w:val="none" w:sz="0" w:space="0" w:color="auto"/>
        <w:right w:val="none" w:sz="0" w:space="0" w:color="auto"/>
      </w:divBdr>
    </w:div>
    <w:div w:id="1296326061">
      <w:bodyDiv w:val="1"/>
      <w:marLeft w:val="0"/>
      <w:marRight w:val="0"/>
      <w:marTop w:val="0"/>
      <w:marBottom w:val="0"/>
      <w:divBdr>
        <w:top w:val="none" w:sz="0" w:space="0" w:color="auto"/>
        <w:left w:val="none" w:sz="0" w:space="0" w:color="auto"/>
        <w:bottom w:val="none" w:sz="0" w:space="0" w:color="auto"/>
        <w:right w:val="none" w:sz="0" w:space="0" w:color="auto"/>
      </w:divBdr>
    </w:div>
    <w:div w:id="1922837986">
      <w:bodyDiv w:val="1"/>
      <w:marLeft w:val="0"/>
      <w:marRight w:val="0"/>
      <w:marTop w:val="0"/>
      <w:marBottom w:val="0"/>
      <w:divBdr>
        <w:top w:val="none" w:sz="0" w:space="0" w:color="auto"/>
        <w:left w:val="none" w:sz="0" w:space="0" w:color="auto"/>
        <w:bottom w:val="none" w:sz="0" w:space="0" w:color="auto"/>
        <w:right w:val="none" w:sz="0" w:space="0" w:color="auto"/>
      </w:divBdr>
      <w:divsChild>
        <w:div w:id="924655935">
          <w:marLeft w:val="0"/>
          <w:marRight w:val="0"/>
          <w:marTop w:val="0"/>
          <w:marBottom w:val="0"/>
          <w:divBdr>
            <w:top w:val="none" w:sz="0" w:space="0" w:color="auto"/>
            <w:left w:val="none" w:sz="0" w:space="0" w:color="auto"/>
            <w:bottom w:val="none" w:sz="0" w:space="0" w:color="auto"/>
            <w:right w:val="none" w:sz="0" w:space="0" w:color="auto"/>
          </w:divBdr>
        </w:div>
        <w:div w:id="1932201604">
          <w:marLeft w:val="0"/>
          <w:marRight w:val="0"/>
          <w:marTop w:val="0"/>
          <w:marBottom w:val="0"/>
          <w:divBdr>
            <w:top w:val="none" w:sz="0" w:space="0" w:color="auto"/>
            <w:left w:val="none" w:sz="0" w:space="0" w:color="auto"/>
            <w:bottom w:val="none" w:sz="0" w:space="0" w:color="auto"/>
            <w:right w:val="none" w:sz="0" w:space="0" w:color="auto"/>
          </w:divBdr>
        </w:div>
        <w:div w:id="1667976552">
          <w:marLeft w:val="0"/>
          <w:marRight w:val="0"/>
          <w:marTop w:val="0"/>
          <w:marBottom w:val="0"/>
          <w:divBdr>
            <w:top w:val="none" w:sz="0" w:space="0" w:color="auto"/>
            <w:left w:val="none" w:sz="0" w:space="0" w:color="auto"/>
            <w:bottom w:val="none" w:sz="0" w:space="0" w:color="auto"/>
            <w:right w:val="none" w:sz="0" w:space="0" w:color="auto"/>
          </w:divBdr>
        </w:div>
        <w:div w:id="825129122">
          <w:marLeft w:val="0"/>
          <w:marRight w:val="0"/>
          <w:marTop w:val="0"/>
          <w:marBottom w:val="0"/>
          <w:divBdr>
            <w:top w:val="none" w:sz="0" w:space="0" w:color="auto"/>
            <w:left w:val="none" w:sz="0" w:space="0" w:color="auto"/>
            <w:bottom w:val="none" w:sz="0" w:space="0" w:color="auto"/>
            <w:right w:val="none" w:sz="0" w:space="0" w:color="auto"/>
          </w:divBdr>
        </w:div>
      </w:divsChild>
    </w:div>
    <w:div w:id="209311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kaggle.com/competitions/challenge-3-regression-updated"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Journal">
      <a:dk1>
        <a:sysClr val="windowText" lastClr="000000"/>
      </a:dk1>
      <a:lt1>
        <a:sysClr val="window" lastClr="FFFFFF"/>
      </a:lt1>
      <a:dk2>
        <a:srgbClr val="31312E"/>
      </a:dk2>
      <a:lt2>
        <a:srgbClr val="FDFBF9"/>
      </a:lt2>
      <a:accent1>
        <a:srgbClr val="FF7A00"/>
      </a:accent1>
      <a:accent2>
        <a:srgbClr val="FF6275"/>
      </a:accent2>
      <a:accent3>
        <a:srgbClr val="9CC346"/>
      </a:accent3>
      <a:accent4>
        <a:srgbClr val="A96EB6"/>
      </a:accent4>
      <a:accent5>
        <a:srgbClr val="F89A4A"/>
      </a:accent5>
      <a:accent6>
        <a:srgbClr val="E7D364"/>
      </a:accent6>
      <a:hlink>
        <a:srgbClr val="34B6C3"/>
      </a:hlink>
      <a:folHlink>
        <a:srgbClr val="A96EB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Pages>11</Pages>
  <Words>2013</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Ames, Mike</dc:creator>
  <cp:keywords/>
  <dc:description/>
  <cp:lastModifiedBy>Ding, Yi</cp:lastModifiedBy>
  <cp:revision>101</cp:revision>
  <dcterms:created xsi:type="dcterms:W3CDTF">2022-10-16T22:28:00Z</dcterms:created>
  <dcterms:modified xsi:type="dcterms:W3CDTF">2022-11-09T04:22:00Z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