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384EF4">
      <w:pPr>
        <w:rPr>
          <w:color w:val="000000"/>
        </w:rPr>
      </w:pPr>
      <w:bookmarkStart w:id="0" w:name="_GoBack"/>
      <w:bookmarkEnd w:id="0"/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pStyle w:val="Normal0"/>
        <w:spacing w:after="120"/>
        <w:rPr>
          <w:b/>
          <w:color w:val="000000"/>
          <w:sz w:val="52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384EF4" w:rsidRDefault="00384EF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84EF4" w:rsidRDefault="005A6F5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1314"/>
        <w:gridCol w:w="4576"/>
      </w:tblGrid>
      <w:tr w:rsidR="00384EF4">
        <w:trPr>
          <w:cantSplit/>
          <w:trHeight w:val="319"/>
        </w:trPr>
        <w:tc>
          <w:tcPr>
            <w:tcW w:w="2604" w:type="dxa"/>
            <w:vMerge w:val="restart"/>
          </w:tcPr>
          <w:p w:rsidR="00384EF4" w:rsidRDefault="005A6F5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384EF4" w:rsidRDefault="005A6F59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384EF4" w:rsidRDefault="005A6F59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384EF4">
        <w:trPr>
          <w:cantSplit/>
          <w:trHeight w:val="319"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20161116</w:t>
            </w:r>
            <w:r>
              <w:rPr>
                <w:color w:val="000000"/>
              </w:rPr>
              <w:t>Homework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384EF4">
        <w:trPr>
          <w:cantSplit/>
        </w:trPr>
        <w:tc>
          <w:tcPr>
            <w:tcW w:w="2604" w:type="dxa"/>
            <w:vMerge/>
          </w:tcPr>
          <w:p w:rsidR="00384EF4" w:rsidRDefault="00384EF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6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384EF4" w:rsidRDefault="00384EF4">
      <w:pPr>
        <w:rPr>
          <w:color w:val="000000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55"/>
        <w:gridCol w:w="1480"/>
        <w:gridCol w:w="1418"/>
        <w:gridCol w:w="2970"/>
      </w:tblGrid>
      <w:tr w:rsidR="00384EF4">
        <w:tc>
          <w:tcPr>
            <w:tcW w:w="1271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384EF4" w:rsidRDefault="005A6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384EF4" w:rsidRDefault="005A6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体系结构设计报告</w:t>
            </w:r>
            <w:r>
              <w:rPr>
                <w:rFonts w:hint="eastAsia"/>
                <w:color w:val="000000"/>
              </w:rPr>
              <w:t>201611117</w:t>
            </w: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384EF4">
            <w:pPr>
              <w:rPr>
                <w:color w:val="000000"/>
              </w:rPr>
            </w:pPr>
          </w:p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384EF4" w:rsidRDefault="00384EF4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384EF4" w:rsidRDefault="00384EF4">
            <w:pPr>
              <w:rPr>
                <w:color w:val="000000"/>
              </w:rPr>
            </w:pPr>
          </w:p>
        </w:tc>
      </w:tr>
    </w:tbl>
    <w:p w:rsidR="00384EF4" w:rsidRDefault="00384EF4">
      <w:pPr>
        <w:rPr>
          <w:color w:val="000000"/>
        </w:rPr>
      </w:pPr>
    </w:p>
    <w:p w:rsidR="00384EF4" w:rsidRDefault="00384EF4">
      <w:pPr>
        <w:jc w:val="center"/>
        <w:rPr>
          <w:color w:val="000000"/>
          <w:sz w:val="28"/>
        </w:rPr>
      </w:pPr>
    </w:p>
    <w:p w:rsidR="00384EF4" w:rsidRDefault="00384EF4">
      <w:pPr>
        <w:rPr>
          <w:color w:val="000000"/>
        </w:rPr>
      </w:pPr>
    </w:p>
    <w:p w:rsidR="00384EF4" w:rsidRDefault="00384EF4">
      <w:pPr>
        <w:rPr>
          <w:color w:val="000000"/>
        </w:rPr>
      </w:pPr>
    </w:p>
    <w:p w:rsidR="00384EF4" w:rsidRDefault="005A6F59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A4D8D" w:rsidRDefault="005A6F5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67608458" w:history="1">
        <w:r w:rsidR="00FA4D8D" w:rsidRPr="00F34D00">
          <w:rPr>
            <w:rStyle w:val="ab"/>
            <w:noProof/>
          </w:rPr>
          <w:t xml:space="preserve">0. </w:t>
        </w:r>
        <w:r w:rsidR="00FA4D8D" w:rsidRPr="00F34D00">
          <w:rPr>
            <w:rStyle w:val="ab"/>
            <w:noProof/>
          </w:rPr>
          <w:t>文档介绍</w:t>
        </w:r>
        <w:r w:rsidR="00FA4D8D">
          <w:rPr>
            <w:noProof/>
            <w:webHidden/>
          </w:rPr>
          <w:tab/>
        </w:r>
        <w:r w:rsidR="00FA4D8D">
          <w:rPr>
            <w:noProof/>
            <w:webHidden/>
          </w:rPr>
          <w:fldChar w:fldCharType="begin"/>
        </w:r>
        <w:r w:rsidR="00FA4D8D">
          <w:rPr>
            <w:noProof/>
            <w:webHidden/>
          </w:rPr>
          <w:instrText xml:space="preserve"> PAGEREF _Toc467608458 \h </w:instrText>
        </w:r>
        <w:r w:rsidR="00FA4D8D">
          <w:rPr>
            <w:noProof/>
            <w:webHidden/>
          </w:rPr>
        </w:r>
        <w:r w:rsidR="00FA4D8D">
          <w:rPr>
            <w:noProof/>
            <w:webHidden/>
          </w:rPr>
          <w:fldChar w:fldCharType="separate"/>
        </w:r>
        <w:r w:rsidR="00FA4D8D">
          <w:rPr>
            <w:noProof/>
            <w:webHidden/>
          </w:rPr>
          <w:t>4</w:t>
        </w:r>
        <w:r w:rsidR="00FA4D8D"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59" w:history="1">
        <w:r w:rsidRPr="00F34D00">
          <w:rPr>
            <w:rStyle w:val="ab"/>
            <w:noProof/>
          </w:rPr>
          <w:t xml:space="preserve">0.1 </w:t>
        </w:r>
        <w:r w:rsidRPr="00F34D00">
          <w:rPr>
            <w:rStyle w:val="ab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0" w:history="1">
        <w:r w:rsidRPr="00F34D00">
          <w:rPr>
            <w:rStyle w:val="ab"/>
            <w:noProof/>
          </w:rPr>
          <w:t xml:space="preserve">0.2 </w:t>
        </w:r>
        <w:r w:rsidRPr="00F34D00">
          <w:rPr>
            <w:rStyle w:val="ab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1" w:history="1">
        <w:r w:rsidRPr="00F34D00">
          <w:rPr>
            <w:rStyle w:val="ab"/>
            <w:noProof/>
          </w:rPr>
          <w:t xml:space="preserve">0.3 </w:t>
        </w:r>
        <w:r w:rsidRPr="00F34D00">
          <w:rPr>
            <w:rStyle w:val="ab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2" w:history="1">
        <w:r w:rsidRPr="00F34D00">
          <w:rPr>
            <w:rStyle w:val="ab"/>
            <w:noProof/>
          </w:rPr>
          <w:t xml:space="preserve">1. </w:t>
        </w:r>
        <w:r w:rsidRPr="00F34D00">
          <w:rPr>
            <w:rStyle w:val="ab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3" w:history="1">
        <w:r w:rsidRPr="00F34D00">
          <w:rPr>
            <w:rStyle w:val="ab"/>
            <w:noProof/>
          </w:rPr>
          <w:t xml:space="preserve">2. </w:t>
        </w:r>
        <w:r w:rsidRPr="00F34D00">
          <w:rPr>
            <w:rStyle w:val="ab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4" w:history="1">
        <w:r w:rsidRPr="00F34D00">
          <w:rPr>
            <w:rStyle w:val="ab"/>
            <w:noProof/>
          </w:rPr>
          <w:t xml:space="preserve">3. </w:t>
        </w:r>
        <w:r w:rsidRPr="00F34D00">
          <w:rPr>
            <w:rStyle w:val="ab"/>
            <w:noProof/>
          </w:rPr>
          <w:t>系统总体结构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65" w:history="1">
        <w:r w:rsidRPr="00F34D00">
          <w:rPr>
            <w:rStyle w:val="ab"/>
            <w:noProof/>
          </w:rPr>
          <w:t xml:space="preserve">4. </w:t>
        </w:r>
        <w:r w:rsidRPr="00F34D00">
          <w:rPr>
            <w:rStyle w:val="ab"/>
            <w:noProof/>
          </w:rPr>
          <w:t>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6" w:history="1">
        <w:r w:rsidRPr="00F34D00">
          <w:rPr>
            <w:rStyle w:val="ab"/>
            <w:rFonts w:ascii="宋体" w:hAnsi="宋体"/>
            <w:iCs/>
            <w:noProof/>
          </w:rPr>
          <w:t>4.1. 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7" w:history="1">
        <w:r w:rsidRPr="00F34D00">
          <w:rPr>
            <w:rStyle w:val="ab"/>
            <w:rFonts w:ascii="宋体" w:hAnsi="宋体"/>
            <w:iCs/>
            <w:noProof/>
          </w:rPr>
          <w:t>4.2. 记录行车信息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8" w:history="1">
        <w:r w:rsidRPr="00F34D00">
          <w:rPr>
            <w:rStyle w:val="ab"/>
            <w:rFonts w:ascii="宋体" w:hAnsi="宋体"/>
            <w:iCs/>
            <w:noProof/>
          </w:rPr>
          <w:t>4.3. 车辆追踪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69" w:history="1">
        <w:r w:rsidRPr="00F34D00">
          <w:rPr>
            <w:rStyle w:val="ab"/>
            <w:rFonts w:ascii="宋体" w:hAnsi="宋体"/>
            <w:iCs/>
            <w:noProof/>
          </w:rPr>
          <w:t>4.4. 行车记录查询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0" w:history="1">
        <w:r w:rsidRPr="00F34D00">
          <w:rPr>
            <w:rStyle w:val="ab"/>
            <w:rFonts w:ascii="宋体" w:hAnsi="宋体"/>
            <w:iCs/>
            <w:noProof/>
          </w:rPr>
          <w:t>4.5. 套牌稽查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1" w:history="1">
        <w:r w:rsidRPr="00F34D00">
          <w:rPr>
            <w:rStyle w:val="ab"/>
            <w:rFonts w:ascii="宋体" w:hAnsi="宋体"/>
            <w:iCs/>
            <w:noProof/>
          </w:rPr>
          <w:t>4.6. 车辆轨迹绘制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2" w:history="1">
        <w:r w:rsidRPr="00F34D00">
          <w:rPr>
            <w:rStyle w:val="ab"/>
            <w:rFonts w:ascii="宋体" w:hAnsi="宋体"/>
            <w:iCs/>
            <w:noProof/>
          </w:rPr>
          <w:t>4.7. 黑名单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608473" w:history="1">
        <w:r w:rsidRPr="00F34D00">
          <w:rPr>
            <w:rStyle w:val="ab"/>
            <w:rFonts w:ascii="宋体" w:hAnsi="宋体"/>
            <w:iCs/>
            <w:noProof/>
          </w:rPr>
          <w:t>4.8. 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74" w:history="1">
        <w:r w:rsidRPr="00F34D00">
          <w:rPr>
            <w:rStyle w:val="ab"/>
            <w:noProof/>
          </w:rPr>
          <w:t xml:space="preserve">5. </w:t>
        </w:r>
        <w:r w:rsidRPr="00F34D00">
          <w:rPr>
            <w:rStyle w:val="ab"/>
            <w:noProof/>
          </w:rPr>
          <w:t>开发环境的配置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4D8D" w:rsidRDefault="00FA4D8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608475" w:history="1">
        <w:r w:rsidRPr="00F34D00">
          <w:rPr>
            <w:rStyle w:val="ab"/>
            <w:noProof/>
          </w:rPr>
          <w:t xml:space="preserve">6. </w:t>
        </w:r>
        <w:r w:rsidRPr="00F34D00">
          <w:rPr>
            <w:rStyle w:val="ab"/>
            <w:noProof/>
          </w:rPr>
          <w:t>运行环境的配置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4EF4" w:rsidRDefault="005A6F59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467608458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</w:p>
    <w:p w:rsidR="00384EF4" w:rsidRDefault="005A6F59">
      <w:pPr>
        <w:pStyle w:val="2"/>
        <w:rPr>
          <w:color w:val="000000"/>
        </w:rPr>
      </w:pPr>
      <w:bookmarkStart w:id="3" w:name="_Toc15786742"/>
      <w:bookmarkStart w:id="4" w:name="_Toc15898328"/>
      <w:bookmarkStart w:id="5" w:name="_Toc467608459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3"/>
      <w:bookmarkEnd w:id="4"/>
      <w:bookmarkEnd w:id="5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384EF4" w:rsidRDefault="005A6F59">
      <w:pPr>
        <w:pStyle w:val="2"/>
        <w:rPr>
          <w:color w:val="000000"/>
        </w:rPr>
      </w:pPr>
      <w:bookmarkStart w:id="6" w:name="_Toc15898329"/>
      <w:bookmarkStart w:id="7" w:name="_Toc15786743"/>
      <w:bookmarkStart w:id="8" w:name="_Toc467608460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6"/>
      <w:bookmarkEnd w:id="7"/>
      <w:bookmarkEnd w:id="8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384EF4" w:rsidRDefault="005A6F59">
      <w:pPr>
        <w:pStyle w:val="2"/>
        <w:rPr>
          <w:color w:val="000000"/>
        </w:rPr>
      </w:pPr>
      <w:bookmarkStart w:id="9" w:name="_Toc15786744"/>
      <w:bookmarkStart w:id="10" w:name="_Toc15898330"/>
      <w:bookmarkStart w:id="11" w:name="_Toc467608461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9"/>
      <w:bookmarkEnd w:id="10"/>
      <w:bookmarkEnd w:id="11"/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供需求分析人员、系统设计人员、开发人员阅读使用。</w:t>
      </w:r>
    </w:p>
    <w:p w:rsidR="00384EF4" w:rsidRDefault="005A6F59">
      <w:pPr>
        <w:pStyle w:val="1"/>
        <w:pageBreakBefore/>
        <w:spacing w:before="175" w:after="175"/>
        <w:rPr>
          <w:color w:val="000000"/>
        </w:rPr>
      </w:pPr>
      <w:bookmarkStart w:id="12" w:name="_Toc522971416"/>
      <w:bookmarkStart w:id="13" w:name="_Toc467608462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2"/>
      <w:bookmarkEnd w:id="13"/>
    </w:p>
    <w:p w:rsidR="00384EF4" w:rsidRDefault="005A6F59">
      <w:pPr>
        <w:rPr>
          <w:iCs/>
          <w:color w:val="000000"/>
        </w:rPr>
      </w:pPr>
      <w:r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384EF4" w:rsidRDefault="005A6F59">
      <w:pPr>
        <w:rPr>
          <w:color w:val="000000"/>
        </w:rPr>
      </w:pPr>
      <w:r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4" w:name="_Toc522971417"/>
      <w:bookmarkStart w:id="15" w:name="_Toc467608463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4"/>
      <w:bookmarkEnd w:id="15"/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1.确定信息流类型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2.划清流界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384EF4" w:rsidRDefault="005A6F59">
      <w:pPr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4.</w:t>
      </w:r>
      <w:r>
        <w:rPr>
          <w:rFonts w:ascii="宋体" w:hAnsi="宋体" w:hint="eastAsia"/>
          <w:bCs/>
          <w:iCs/>
          <w:color w:val="000000"/>
        </w:rPr>
        <w:t>提取层次结构控制</w:t>
      </w:r>
    </w:p>
    <w:p w:rsidR="00384EF4" w:rsidRDefault="005A6F59">
      <w:pPr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5.通过设计复审和使用启发式策略进一步精</w:t>
      </w:r>
      <w:proofErr w:type="gramStart"/>
      <w:r>
        <w:rPr>
          <w:rFonts w:ascii="宋体" w:hAnsi="宋体" w:hint="eastAsia"/>
          <w:bCs/>
          <w:iCs/>
          <w:color w:val="000000"/>
        </w:rPr>
        <w:t>化所得</w:t>
      </w:r>
      <w:proofErr w:type="gramEnd"/>
      <w:r>
        <w:rPr>
          <w:rFonts w:ascii="宋体" w:hAnsi="宋体" w:hint="eastAsia"/>
          <w:bCs/>
          <w:iCs/>
          <w:color w:val="000000"/>
        </w:rPr>
        <w:t>到的结构</w:t>
      </w:r>
    </w:p>
    <w:p w:rsidR="00384EF4" w:rsidRDefault="005A6F59">
      <w:pPr>
        <w:pStyle w:val="1"/>
        <w:spacing w:before="175" w:after="175"/>
        <w:rPr>
          <w:color w:val="000000"/>
        </w:rPr>
      </w:pPr>
      <w:bookmarkStart w:id="16" w:name="_Toc522971419"/>
      <w:bookmarkStart w:id="17" w:name="_Toc467608464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bookmarkEnd w:id="16"/>
      <w:r>
        <w:rPr>
          <w:rFonts w:hint="eastAsia"/>
          <w:color w:val="000000"/>
        </w:rPr>
        <w:t>系统总体结构</w:t>
      </w:r>
      <w:bookmarkEnd w:id="17"/>
    </w:p>
    <w:p w:rsidR="00384EF4" w:rsidRDefault="00FA4D8D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00.75pt">
            <v:imagedata r:id="rId8" o:title=""/>
          </v:shape>
        </w:pi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由摄像头进行图像识别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根据车牌号查看车辆轨迹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根据卡口、摄像头查看车辆轨迹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384EF4" w:rsidRDefault="007E27C2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将稽查结果拉黑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b/>
          <w:bCs/>
          <w:iCs/>
          <w:color w:val="000000"/>
        </w:rPr>
      </w:pPr>
    </w:p>
    <w:p w:rsidR="00384EF4" w:rsidRPr="00ED4D48" w:rsidRDefault="005A6F59" w:rsidP="00ED4D48">
      <w:pPr>
        <w:pStyle w:val="1"/>
        <w:spacing w:before="175" w:after="175"/>
        <w:rPr>
          <w:color w:val="000000"/>
        </w:rPr>
      </w:pPr>
      <w:bookmarkStart w:id="18" w:name="_Toc467608465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4D48" w:rsidTr="00ED4D48"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负责人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负责模块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丁熠玮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6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车辆轨迹绘制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于辛</w:t>
            </w:r>
          </w:p>
        </w:tc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2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记录行车记录、8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帮助</w:t>
            </w:r>
          </w:p>
        </w:tc>
      </w:tr>
      <w:tr w:rsidR="00ED4D48" w:rsidTr="00ED4D48">
        <w:tc>
          <w:tcPr>
            <w:tcW w:w="4247" w:type="dxa"/>
          </w:tcPr>
          <w:p w:rsidR="00ED4D48" w:rsidRDefault="00ED4D48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王璐</w:t>
            </w:r>
          </w:p>
        </w:tc>
        <w:tc>
          <w:tcPr>
            <w:tcW w:w="4247" w:type="dxa"/>
          </w:tcPr>
          <w:p w:rsidR="00ED4D48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4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行车记录查询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iCs/>
                <w:color w:val="000000"/>
              </w:rPr>
              <w:t>宋力翔</w:t>
            </w:r>
            <w:proofErr w:type="gramEnd"/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5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套牌稽查、7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黑名单</w:t>
            </w:r>
          </w:p>
        </w:tc>
      </w:tr>
      <w:tr w:rsidR="00223975" w:rsidTr="00ED4D48"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iCs/>
                <w:color w:val="000000"/>
              </w:rPr>
              <w:t>周枝凝</w:t>
            </w:r>
            <w:proofErr w:type="gramEnd"/>
          </w:p>
        </w:tc>
        <w:tc>
          <w:tcPr>
            <w:tcW w:w="4247" w:type="dxa"/>
          </w:tcPr>
          <w:p w:rsidR="00223975" w:rsidRDefault="00223975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1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登录、3</w:t>
            </w:r>
            <w:r>
              <w:rPr>
                <w:rFonts w:ascii="宋体" w:hAnsi="宋体"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Cs/>
                <w:color w:val="000000"/>
              </w:rPr>
              <w:t>车辆追踪</w:t>
            </w:r>
          </w:p>
        </w:tc>
      </w:tr>
    </w:tbl>
    <w:p w:rsidR="00ED4D48" w:rsidRDefault="00ED4D48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19" w:name="_Toc467608466"/>
      <w:r>
        <w:rPr>
          <w:rFonts w:ascii="宋体" w:hAnsi="宋体" w:hint="eastAsia"/>
          <w:iCs/>
          <w:color w:val="000000"/>
        </w:rPr>
        <w:t>4.1.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登录</w:t>
      </w:r>
      <w:bookmarkEnd w:id="19"/>
    </w:p>
    <w:p w:rsidR="00384EF4" w:rsidRDefault="005A6F59">
      <w:r>
        <w:rPr>
          <w:rFonts w:hint="eastAsia"/>
        </w:rPr>
        <w:object w:dxaOrig="7632" w:dyaOrig="3804">
          <v:shape id="_x0000_i1026" type="#_x0000_t75" style="width:381.75pt;height:190.5pt" o:ole="">
            <v:imagedata r:id="rId9" o:title=""/>
          </v:shape>
          <o:OLEObject Type="Embed" ProgID="Visio.Drawing.11" ShapeID="_x0000_i1026" DrawAspect="Content" ObjectID="_1541350295" r:id="rId10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对输入的用户名和密码进行格式转换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从用户交互界面获得密码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数据匹配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完成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的匹配后，进行密码的匹配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帐户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在用户信息数据库中查找输入的用户名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密码匹配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与数据库中用户名的密码进行匹配判断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输出模块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登录出错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登录成功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用户名和密码匹配，输出跳转界面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用户不存在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输出用户不存在的提示，并跳转重新输入用户名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01-03-01-02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密码错误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输出密码错误的提示，并跳转重新输入密码</w:t>
            </w: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0" w:name="_Toc467608467"/>
      <w:r>
        <w:rPr>
          <w:rFonts w:ascii="宋体" w:hAnsi="宋体" w:hint="eastAsia"/>
          <w:iCs/>
          <w:color w:val="000000"/>
        </w:rPr>
        <w:t>4.2.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记录行车信息</w:t>
      </w:r>
      <w:bookmarkEnd w:id="20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用于从车辆照片中识别出车牌照片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判断车牌识别模块生成的牌照是否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合法啊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1" w:name="_Toc467608468"/>
      <w:r>
        <w:rPr>
          <w:rFonts w:ascii="宋体" w:hAnsi="宋体" w:hint="eastAsia"/>
          <w:iCs/>
          <w:color w:val="000000"/>
        </w:rPr>
        <w:t>4.3.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车辆追踪</w:t>
      </w:r>
      <w:bookmarkEnd w:id="21"/>
    </w:p>
    <w:p w:rsidR="00384EF4" w:rsidRDefault="005A6F59">
      <w:r>
        <w:rPr>
          <w:rFonts w:hint="eastAsia"/>
        </w:rPr>
        <w:object w:dxaOrig="6624" w:dyaOrig="3000">
          <v:shape id="_x0000_i1027" type="#_x0000_t75" style="width:331.5pt;height:150pt" o:ole="">
            <v:imagedata r:id="rId12" o:title=""/>
          </v:shape>
          <o:OLEObject Type="Embed" ProgID="Visio.Drawing.11" ShapeID="_x0000_i1027" DrawAspect="Content" ObjectID="_1541350296" r:id="rId13"/>
        </w:object>
      </w:r>
    </w:p>
    <w:p w:rsidR="00384EF4" w:rsidRDefault="00384EF4"/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03-01-02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时间段输入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从用户交互界面获得查询时间段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03-02-01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在车辆行驶数据库中查询到此车辆的行驶信息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03-02-02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时间段查询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在车辆行驶数据库中查找此车辆当前时间段内的所有信息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03-03</w:t>
            </w:r>
          </w:p>
        </w:tc>
        <w:tc>
          <w:tcPr>
            <w:tcW w:w="1559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664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根据行车记录表绘制出当前时间段内的车辆轨迹</w:t>
            </w: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2" w:name="_Toc467608469"/>
      <w:r>
        <w:rPr>
          <w:rFonts w:ascii="宋体" w:hAnsi="宋体" w:hint="eastAsia"/>
          <w:iCs/>
          <w:color w:val="000000"/>
        </w:rPr>
        <w:lastRenderedPageBreak/>
        <w:t>4.4.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行车记录查询</w:t>
      </w:r>
      <w:bookmarkEnd w:id="22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hint="eastAsia"/>
        </w:rPr>
        <w:object w:dxaOrig="9750" w:dyaOrig="4416">
          <v:shape id="_x0000_i1028" type="#_x0000_t75" alt="" style="width:487.5pt;height:220.5pt" o:ole="">
            <v:imagedata r:id="rId14" o:title=""/>
          </v:shape>
          <o:OLEObject Type="Embed" ProgID="Visio.Drawing.11" ShapeID="_x0000_i1028" DrawAspect="Content" ObjectID="_1541350297" r:id="rId15"/>
        </w:object>
      </w:r>
    </w:p>
    <w:tbl>
      <w:tblPr>
        <w:tblStyle w:val="ac"/>
        <w:tblW w:w="9298" w:type="dxa"/>
        <w:tblLayout w:type="fixed"/>
        <w:tblLook w:val="04A0" w:firstRow="1" w:lastRow="0" w:firstColumn="1" w:lastColumn="0" w:noHBand="0" w:noVBand="1"/>
      </w:tblPr>
      <w:tblGrid>
        <w:gridCol w:w="1271"/>
        <w:gridCol w:w="2291"/>
        <w:gridCol w:w="5736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229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736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对输入的车牌和查询时间段进行格式转换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摄像头查询指定车辆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输入处理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对输入进行格式转换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04-07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获取行车记录表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将查询到的车辆行驶信息组合成查询车辆的行车记录表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04-08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输出行车记录表</w:t>
            </w:r>
          </w:p>
        </w:tc>
        <w:tc>
          <w:tcPr>
            <w:tcW w:w="5736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输出限定条件下的行车记录表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04-09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04-10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04-11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04-12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摄像头号输入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04-13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04-14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时间区间查询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04-15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04-16</w:t>
            </w:r>
          </w:p>
        </w:tc>
        <w:tc>
          <w:tcPr>
            <w:tcW w:w="229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摄像头号查询</w:t>
            </w:r>
          </w:p>
        </w:tc>
        <w:tc>
          <w:tcPr>
            <w:tcW w:w="5736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3" w:name="_Toc467608470"/>
      <w:r>
        <w:rPr>
          <w:rFonts w:ascii="宋体" w:hAnsi="宋体" w:hint="eastAsia"/>
          <w:iCs/>
          <w:color w:val="000000"/>
        </w:rPr>
        <w:lastRenderedPageBreak/>
        <w:t>4.5.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套牌稽查</w:t>
      </w:r>
      <w:bookmarkEnd w:id="23"/>
    </w:p>
    <w:p w:rsidR="00384EF4" w:rsidRDefault="005A66CA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noProof/>
          <w:color w:val="000000"/>
        </w:rPr>
        <w:drawing>
          <wp:inline distT="0" distB="0" distL="0" distR="0">
            <wp:extent cx="5400040" cy="1713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套牌稽查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C428A7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C428A7" w:rsidRPr="0071426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5-01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05-02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段分析</w:t>
            </w:r>
            <w:proofErr w:type="gramEnd"/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从数据库获得时间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段信息</w:t>
            </w:r>
            <w:proofErr w:type="gramEnd"/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05-03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最高时速判断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05-04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最低时速判断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05-05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车牌分析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从数据库获得相关车辆信息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05-06</w:t>
            </w:r>
          </w:p>
        </w:tc>
        <w:tc>
          <w:tcPr>
            <w:tcW w:w="1843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卡口位置比对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RPr="00F271B8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路径绘制</w:t>
            </w:r>
          </w:p>
        </w:tc>
        <w:tc>
          <w:tcPr>
            <w:tcW w:w="5380" w:type="dxa"/>
          </w:tcPr>
          <w:p w:rsidR="00C428A7" w:rsidRPr="00F271B8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05-09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从数据库获得路径信息，并分析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卡口时间信息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</w:t>
            </w:r>
          </w:p>
        </w:tc>
      </w:tr>
      <w:tr w:rsidR="00C428A7" w:rsidTr="00530C40">
        <w:tc>
          <w:tcPr>
            <w:tcW w:w="1271" w:type="dxa"/>
          </w:tcPr>
          <w:p w:rsidR="00C428A7" w:rsidRPr="006E11CD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05-11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路径显示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将轨迹显示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05-12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原因显示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05-13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在数据库中更新套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05-14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原因比对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05-15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牌结果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进行深入分析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05-16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筛选相关原因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根据先前数据分析相关原因，原因可能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不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唯一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05-17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对原因加入比率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更新数据库中的相关原因的百分比</w:t>
            </w: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05-18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特例比照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05-19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筛选非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套牌车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C428A7" w:rsidTr="00530C40">
        <w:tc>
          <w:tcPr>
            <w:tcW w:w="1271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05-20</w:t>
            </w:r>
          </w:p>
        </w:tc>
        <w:tc>
          <w:tcPr>
            <w:tcW w:w="1843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特例分析</w:t>
            </w:r>
          </w:p>
        </w:tc>
        <w:tc>
          <w:tcPr>
            <w:tcW w:w="5380" w:type="dxa"/>
          </w:tcPr>
          <w:p w:rsidR="00C428A7" w:rsidRDefault="00C428A7" w:rsidP="00530C4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4" w:name="_Toc467608471"/>
      <w:r>
        <w:rPr>
          <w:rFonts w:ascii="宋体" w:hAnsi="宋体" w:hint="eastAsia"/>
          <w:iCs/>
          <w:color w:val="000000"/>
        </w:rPr>
        <w:lastRenderedPageBreak/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4"/>
    </w:p>
    <w:p w:rsidR="00384EF4" w:rsidRDefault="005A6F59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9705" w:dyaOrig="3765">
          <v:shape id="_x0000_i1029" type="#_x0000_t75" style="width:485.25pt;height:188.25pt" o:ole="">
            <v:imagedata r:id="rId17" o:title=""/>
          </v:shape>
          <o:OLEObject Type="Embed" ProgID="Visio.Drawing.15" ShapeID="_x0000_i1029" DrawAspect="Content" ObjectID="_1541350298" r:id="rId18"/>
        </w:objec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从数据库获得卡口信息和道路信息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从车辆追踪和套牌稽查获得车辆轨迹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根据坐标序列绘制折线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将轨迹绘制到轨迹画布上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根据鼠标点击时坐标和当前坐标计算偏移向量，用于计算新的地图坐标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06-16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  <w:tc>
          <w:tcPr>
            <w:tcW w:w="5380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根据地图原比例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和鼠标滚轮角度计算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 w:rsidR="00384EF4" w:rsidRDefault="00384EF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384EF4" w:rsidRDefault="00384EF4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5" w:name="_Toc467608472"/>
      <w:r>
        <w:rPr>
          <w:rFonts w:ascii="宋体" w:hAnsi="宋体" w:hint="eastAsia"/>
          <w:iCs/>
          <w:color w:val="000000"/>
        </w:rPr>
        <w:lastRenderedPageBreak/>
        <w:t>4.7.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黑名单</w:t>
      </w:r>
      <w:bookmarkEnd w:id="25"/>
    </w:p>
    <w:p w:rsidR="00384EF4" w:rsidRDefault="00691CB0">
      <w:pPr>
        <w:rPr>
          <w:rFonts w:ascii="宋体" w:hAnsi="宋体"/>
          <w:iCs/>
          <w:color w:val="000000"/>
        </w:rPr>
      </w:pPr>
      <w:r w:rsidRPr="00E42483">
        <w:rPr>
          <w:rFonts w:ascii="宋体" w:hAnsi="宋体"/>
          <w:iCs/>
          <w:noProof/>
          <w:color w:val="000000"/>
        </w:rPr>
        <w:drawing>
          <wp:inline distT="0" distB="0" distL="0" distR="0" wp14:anchorId="2EC118DC" wp14:editId="40E37D53">
            <wp:extent cx="3248025" cy="2705100"/>
            <wp:effectExtent l="0" t="0" r="9525" b="0"/>
            <wp:docPr id="4" name="图片 4" descr="D:\work\NOW--ING\Github\CarInspection\体系结构图\黑名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NOW--ING\Github\CarInspection\体系结构图\黑名单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691CB0" w:rsidRPr="0071426D" w:rsidTr="00530C40">
        <w:tc>
          <w:tcPr>
            <w:tcW w:w="127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691CB0" w:rsidRPr="0071426D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691CB0" w:rsidRPr="00F271B8" w:rsidTr="00530C40">
        <w:tc>
          <w:tcPr>
            <w:tcW w:w="127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7-01</w:t>
            </w:r>
          </w:p>
        </w:tc>
        <w:tc>
          <w:tcPr>
            <w:tcW w:w="1701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691CB0" w:rsidRPr="00F271B8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/>
                <w:bCs/>
                <w:iCs/>
                <w:color w:val="000000"/>
              </w:rPr>
              <w:t>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从数据库中导入黑名单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导入指令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从主控程序中读入导入指令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从数据库中移除黑名单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07-</w:t>
            </w:r>
            <w:r>
              <w:rPr>
                <w:rFonts w:ascii="宋体" w:hAnsi="宋体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移除指令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从主控程序中读入移除指令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-06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查询黑名单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从数据库中查询黑名单</w:t>
            </w:r>
          </w:p>
        </w:tc>
      </w:tr>
      <w:tr w:rsidR="00691CB0" w:rsidTr="00530C40">
        <w:tc>
          <w:tcPr>
            <w:tcW w:w="127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  <w:r>
              <w:rPr>
                <w:rFonts w:ascii="宋体" w:hAnsi="宋体"/>
                <w:bCs/>
                <w:iCs/>
                <w:color w:val="000000"/>
              </w:rPr>
              <w:t>-07</w:t>
            </w:r>
          </w:p>
        </w:tc>
        <w:tc>
          <w:tcPr>
            <w:tcW w:w="1701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查询指令</w:t>
            </w:r>
          </w:p>
        </w:tc>
        <w:tc>
          <w:tcPr>
            <w:tcW w:w="5522" w:type="dxa"/>
          </w:tcPr>
          <w:p w:rsidR="00691CB0" w:rsidRDefault="00691CB0" w:rsidP="00530C4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从主控程序中读入查询指令</w:t>
            </w:r>
          </w:p>
        </w:tc>
      </w:tr>
    </w:tbl>
    <w:p w:rsidR="00691CB0" w:rsidRPr="00691CB0" w:rsidRDefault="00691CB0">
      <w:pPr>
        <w:rPr>
          <w:rFonts w:ascii="宋体" w:hAnsi="宋体"/>
          <w:iCs/>
          <w:color w:val="000000"/>
        </w:rPr>
      </w:pPr>
    </w:p>
    <w:p w:rsidR="00384EF4" w:rsidRDefault="005A6F59">
      <w:pPr>
        <w:pStyle w:val="2"/>
        <w:rPr>
          <w:rFonts w:ascii="宋体" w:hAnsi="宋体"/>
          <w:iCs/>
          <w:color w:val="000000"/>
        </w:rPr>
      </w:pPr>
      <w:bookmarkStart w:id="26" w:name="_Toc467608473"/>
      <w:r>
        <w:rPr>
          <w:rFonts w:ascii="宋体" w:hAnsi="宋体" w:hint="eastAsia"/>
          <w:iCs/>
          <w:color w:val="000000"/>
        </w:rPr>
        <w:lastRenderedPageBreak/>
        <w:t>4.8.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帮助</w:t>
      </w:r>
      <w:bookmarkEnd w:id="26"/>
    </w:p>
    <w:p w:rsidR="00384EF4" w:rsidRDefault="005A6F59">
      <w:pPr>
        <w:rPr>
          <w:iCs/>
          <w:color w:val="000000"/>
        </w:rPr>
      </w:pPr>
      <w:r>
        <w:rPr>
          <w:noProof/>
        </w:rPr>
        <w:drawing>
          <wp:inline distT="0" distB="0" distL="0" distR="0">
            <wp:extent cx="5323205" cy="3771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384EF4">
        <w:tc>
          <w:tcPr>
            <w:tcW w:w="127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显示系统的详细功能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384EF4">
        <w:tc>
          <w:tcPr>
            <w:tcW w:w="127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384EF4" w:rsidRDefault="005A6F59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384EF4" w:rsidRDefault="00384EF4">
      <w:pPr>
        <w:rPr>
          <w:iCs/>
          <w:color w:val="000000"/>
        </w:rPr>
      </w:pPr>
    </w:p>
    <w:p w:rsidR="00384EF4" w:rsidRDefault="00384EF4">
      <w:pPr>
        <w:rPr>
          <w:iCs/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22971424"/>
      <w:bookmarkStart w:id="28" w:name="_Toc514748150"/>
      <w:bookmarkStart w:id="29" w:name="_Toc46760847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2838"/>
        <w:gridCol w:w="2838"/>
      </w:tblGrid>
      <w:tr w:rsidR="00384EF4">
        <w:tc>
          <w:tcPr>
            <w:tcW w:w="281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1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7, Visual Studio 2013</w:t>
            </w:r>
          </w:p>
        </w:tc>
      </w:tr>
    </w:tbl>
    <w:p w:rsidR="00384EF4" w:rsidRDefault="00384EF4">
      <w:pPr>
        <w:rPr>
          <w:color w:val="000000"/>
        </w:rPr>
      </w:pPr>
    </w:p>
    <w:p w:rsidR="00384EF4" w:rsidRDefault="005A6F5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22971429"/>
      <w:bookmarkStart w:id="31" w:name="_Toc514748155"/>
      <w:bookmarkStart w:id="32" w:name="_Toc467608475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84EF4">
        <w:tc>
          <w:tcPr>
            <w:tcW w:w="2830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384EF4" w:rsidRDefault="005A6F5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ntel </w:t>
            </w:r>
            <w:r>
              <w:rPr>
                <w:color w:val="000000"/>
                <w:sz w:val="18"/>
              </w:rPr>
              <w:t>core i3</w:t>
            </w:r>
          </w:p>
        </w:tc>
      </w:tr>
      <w:tr w:rsidR="00384EF4">
        <w:tc>
          <w:tcPr>
            <w:tcW w:w="2830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384EF4" w:rsidRDefault="005A6F59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 xml:space="preserve">indows </w:t>
            </w:r>
            <w:r>
              <w:rPr>
                <w:color w:val="000000"/>
                <w:sz w:val="18"/>
              </w:rPr>
              <w:t>7</w:t>
            </w:r>
          </w:p>
        </w:tc>
      </w:tr>
    </w:tbl>
    <w:p w:rsidR="00384EF4" w:rsidRDefault="00384EF4">
      <w:pPr>
        <w:rPr>
          <w:iCs/>
          <w:color w:val="000000"/>
        </w:rPr>
      </w:pPr>
    </w:p>
    <w:sectPr w:rsidR="00384EF4">
      <w:headerReference w:type="default" r:id="rId21"/>
      <w:footerReference w:type="default" r:id="rId22"/>
      <w:pgSz w:w="11906" w:h="16838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6F" w:rsidRDefault="00F1506F">
      <w:r>
        <w:separator/>
      </w:r>
    </w:p>
  </w:endnote>
  <w:endnote w:type="continuationSeparator" w:id="0">
    <w:p w:rsidR="00F1506F" w:rsidRDefault="00F1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4" w:type="dxa"/>
      <w:tblLayout w:type="fixed"/>
      <w:tblLook w:val="04A0" w:firstRow="1" w:lastRow="0" w:firstColumn="1" w:lastColumn="0" w:noHBand="0" w:noVBand="1"/>
    </w:tblPr>
    <w:tblGrid>
      <w:gridCol w:w="4236"/>
      <w:gridCol w:w="4268"/>
    </w:tblGrid>
    <w:tr w:rsidR="00384EF4">
      <w:tc>
        <w:tcPr>
          <w:tcW w:w="4236" w:type="dxa"/>
        </w:tcPr>
        <w:p w:rsidR="00384EF4" w:rsidRDefault="00384EF4">
          <w:pPr>
            <w:pStyle w:val="a6"/>
          </w:pPr>
        </w:p>
      </w:tc>
      <w:tc>
        <w:tcPr>
          <w:tcW w:w="4268" w:type="dxa"/>
        </w:tcPr>
        <w:p w:rsidR="00384EF4" w:rsidRDefault="005A6F59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FA4D8D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FA4D8D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</w:p>
      </w:tc>
    </w:tr>
  </w:tbl>
  <w:p w:rsidR="00384EF4" w:rsidRDefault="00384E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6F" w:rsidRDefault="00F1506F">
      <w:r>
        <w:separator/>
      </w:r>
    </w:p>
  </w:footnote>
  <w:footnote w:type="continuationSeparator" w:id="0">
    <w:p w:rsidR="00F1506F" w:rsidRDefault="00F15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EF4" w:rsidRDefault="005A6F59">
    <w:pPr>
      <w:pStyle w:val="a7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84F4A"/>
    <w:rsid w:val="001B159A"/>
    <w:rsid w:val="001C2F84"/>
    <w:rsid w:val="00223975"/>
    <w:rsid w:val="00226CB0"/>
    <w:rsid w:val="003179E2"/>
    <w:rsid w:val="00324CC4"/>
    <w:rsid w:val="00384EF4"/>
    <w:rsid w:val="004237AA"/>
    <w:rsid w:val="00440CB6"/>
    <w:rsid w:val="00486F98"/>
    <w:rsid w:val="004B720B"/>
    <w:rsid w:val="004F024F"/>
    <w:rsid w:val="00531DAB"/>
    <w:rsid w:val="005A66CA"/>
    <w:rsid w:val="005A6F59"/>
    <w:rsid w:val="005E4701"/>
    <w:rsid w:val="00641185"/>
    <w:rsid w:val="00642FAE"/>
    <w:rsid w:val="006679DE"/>
    <w:rsid w:val="00691CB0"/>
    <w:rsid w:val="006E07A0"/>
    <w:rsid w:val="0071426D"/>
    <w:rsid w:val="00730450"/>
    <w:rsid w:val="007D7142"/>
    <w:rsid w:val="007E27C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428A7"/>
    <w:rsid w:val="00C8732F"/>
    <w:rsid w:val="00D30011"/>
    <w:rsid w:val="00E63865"/>
    <w:rsid w:val="00ED4D48"/>
    <w:rsid w:val="00F1506F"/>
    <w:rsid w:val="00F271B8"/>
    <w:rsid w:val="00FA4D8D"/>
    <w:rsid w:val="00FB026C"/>
    <w:rsid w:val="00FD1AC3"/>
    <w:rsid w:val="00FD58DF"/>
    <w:rsid w:val="00FE4979"/>
    <w:rsid w:val="00FF4ED3"/>
    <w:rsid w:val="0A0E6CB7"/>
    <w:rsid w:val="1CFB0239"/>
    <w:rsid w:val="479B2787"/>
    <w:rsid w:val="5E0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CA1F7A-F97D-45CA-BACE-46302911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31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1.vsd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2.vsd"/><Relationship Id="rId23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A4CA4-C1F1-4A34-B954-4C722CBD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806</Words>
  <Characters>4595</Characters>
  <Application>Microsoft Office Word</Application>
  <DocSecurity>0</DocSecurity>
  <Lines>38</Lines>
  <Paragraphs>10</Paragraphs>
  <ScaleCrop>false</ScaleCrop>
  <Company>SBell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creator>SEPG</dc:creator>
  <cp:lastModifiedBy>丁熠玮</cp:lastModifiedBy>
  <cp:revision>34</cp:revision>
  <cp:lastPrinted>2001-08-09T04:38:00Z</cp:lastPrinted>
  <dcterms:created xsi:type="dcterms:W3CDTF">2016-11-16T14:41:00Z</dcterms:created>
  <dcterms:modified xsi:type="dcterms:W3CDTF">2016-11-22T12:05:00Z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