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pStyle w:val="Normal0"/>
        <w:spacing w:after="120"/>
        <w:rPr>
          <w:b/>
          <w:color w:val="000000"/>
          <w:sz w:val="52"/>
        </w:rPr>
      </w:pPr>
    </w:p>
    <w:p w:rsidR="00384EF4" w:rsidRDefault="005A6F59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套牌稽核系统</w:t>
      </w:r>
    </w:p>
    <w:p w:rsidR="00384EF4" w:rsidRDefault="00384EF4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384EF4" w:rsidRDefault="005A6F59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体系结构设计报告</w:t>
      </w: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4"/>
        <w:gridCol w:w="1314"/>
        <w:gridCol w:w="4576"/>
      </w:tblGrid>
      <w:tr w:rsidR="00384EF4">
        <w:trPr>
          <w:cantSplit/>
          <w:trHeight w:val="319"/>
        </w:trPr>
        <w:tc>
          <w:tcPr>
            <w:tcW w:w="2604" w:type="dxa"/>
            <w:vMerge w:val="restart"/>
          </w:tcPr>
          <w:p w:rsidR="00384EF4" w:rsidRDefault="005A6F5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384EF4" w:rsidRDefault="005A6F59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384EF4" w:rsidRDefault="005A6F59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384EF4" w:rsidRDefault="005A6F59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14" w:type="dxa"/>
            <w:shd w:val="clear" w:color="auto" w:fill="D9D9D9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576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Company-Project-SD-ARCHITECTURE</w:t>
            </w:r>
          </w:p>
        </w:tc>
      </w:tr>
      <w:tr w:rsidR="00384EF4">
        <w:trPr>
          <w:cantSplit/>
          <w:trHeight w:val="319"/>
        </w:trPr>
        <w:tc>
          <w:tcPr>
            <w:tcW w:w="2604" w:type="dxa"/>
            <w:vMerge/>
          </w:tcPr>
          <w:p w:rsidR="00384EF4" w:rsidRDefault="00384EF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4" w:type="dxa"/>
            <w:shd w:val="clear" w:color="auto" w:fill="D9D9D9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576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20161116</w:t>
            </w:r>
            <w:r>
              <w:rPr>
                <w:color w:val="000000"/>
              </w:rPr>
              <w:t>Homework</w:t>
            </w:r>
          </w:p>
        </w:tc>
      </w:tr>
      <w:tr w:rsidR="00384EF4">
        <w:trPr>
          <w:cantSplit/>
        </w:trPr>
        <w:tc>
          <w:tcPr>
            <w:tcW w:w="2604" w:type="dxa"/>
            <w:vMerge/>
          </w:tcPr>
          <w:p w:rsidR="00384EF4" w:rsidRDefault="00384EF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4" w:type="dxa"/>
            <w:shd w:val="clear" w:color="auto" w:fill="D9D9D9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576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</w:tr>
      <w:tr w:rsidR="00384EF4">
        <w:trPr>
          <w:cantSplit/>
        </w:trPr>
        <w:tc>
          <w:tcPr>
            <w:tcW w:w="2604" w:type="dxa"/>
            <w:vMerge/>
          </w:tcPr>
          <w:p w:rsidR="00384EF4" w:rsidRDefault="00384EF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4" w:type="dxa"/>
            <w:shd w:val="clear" w:color="auto" w:fill="D9D9D9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576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2016-11-17</w:t>
            </w:r>
          </w:p>
        </w:tc>
      </w:tr>
    </w:tbl>
    <w:p w:rsidR="00384EF4" w:rsidRDefault="00384EF4">
      <w:pPr>
        <w:rPr>
          <w:color w:val="000000"/>
        </w:rPr>
      </w:pPr>
    </w:p>
    <w:p w:rsidR="00384EF4" w:rsidRDefault="005A6F59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384EF4" w:rsidRDefault="00384EF4">
      <w:pPr>
        <w:rPr>
          <w:color w:val="000000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355"/>
        <w:gridCol w:w="1480"/>
        <w:gridCol w:w="1418"/>
        <w:gridCol w:w="2970"/>
      </w:tblGrid>
      <w:tr w:rsidR="00384EF4">
        <w:tc>
          <w:tcPr>
            <w:tcW w:w="1271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55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480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418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970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草稿</w:t>
            </w:r>
          </w:p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480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418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2016-11-17</w:t>
            </w:r>
          </w:p>
        </w:tc>
        <w:tc>
          <w:tcPr>
            <w:tcW w:w="2970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体系结构设计报告</w:t>
            </w:r>
            <w:r>
              <w:rPr>
                <w:rFonts w:hint="eastAsia"/>
                <w:color w:val="000000"/>
              </w:rPr>
              <w:t>201611117</w:t>
            </w:r>
          </w:p>
        </w:tc>
      </w:tr>
      <w:tr w:rsidR="00384EF4">
        <w:tc>
          <w:tcPr>
            <w:tcW w:w="1271" w:type="dxa"/>
          </w:tcPr>
          <w:p w:rsidR="00384EF4" w:rsidRDefault="00384EF4">
            <w:pPr>
              <w:rPr>
                <w:color w:val="000000"/>
              </w:rPr>
            </w:pPr>
          </w:p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480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418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2970" w:type="dxa"/>
          </w:tcPr>
          <w:p w:rsidR="00384EF4" w:rsidRDefault="00384EF4">
            <w:pPr>
              <w:rPr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384EF4">
            <w:pPr>
              <w:rPr>
                <w:color w:val="000000"/>
              </w:rPr>
            </w:pPr>
          </w:p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480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418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2970" w:type="dxa"/>
          </w:tcPr>
          <w:p w:rsidR="00384EF4" w:rsidRDefault="00384EF4">
            <w:pPr>
              <w:rPr>
                <w:color w:val="000000"/>
              </w:rPr>
            </w:pPr>
          </w:p>
        </w:tc>
      </w:tr>
    </w:tbl>
    <w:p w:rsidR="00384EF4" w:rsidRDefault="00384EF4">
      <w:pPr>
        <w:rPr>
          <w:color w:val="000000"/>
        </w:rPr>
      </w:pPr>
    </w:p>
    <w:p w:rsidR="00384EF4" w:rsidRDefault="00384EF4">
      <w:pPr>
        <w:jc w:val="center"/>
        <w:rPr>
          <w:color w:val="000000"/>
          <w:sz w:val="28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5A6F59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384EF4" w:rsidRDefault="005A6F59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467168649" w:history="1">
        <w:r>
          <w:rPr>
            <w:rStyle w:val="ab"/>
          </w:rPr>
          <w:t xml:space="preserve">0. </w:t>
        </w:r>
        <w:r>
          <w:rPr>
            <w:rStyle w:val="ab"/>
          </w:rPr>
          <w:t>文档介绍</w:t>
        </w:r>
        <w:r>
          <w:tab/>
        </w:r>
        <w:r>
          <w:fldChar w:fldCharType="begin"/>
        </w:r>
        <w:r>
          <w:instrText xml:space="preserve"> PAGEREF _Toc467168649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84EF4" w:rsidRDefault="00184F4A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50" w:history="1">
        <w:r w:rsidR="005A6F59">
          <w:rPr>
            <w:rStyle w:val="ab"/>
          </w:rPr>
          <w:t xml:space="preserve">0.1 </w:t>
        </w:r>
        <w:r w:rsidR="005A6F59">
          <w:rPr>
            <w:rStyle w:val="ab"/>
          </w:rPr>
          <w:t>文档目的</w:t>
        </w:r>
        <w:r w:rsidR="005A6F59">
          <w:tab/>
        </w:r>
        <w:r w:rsidR="005A6F59">
          <w:fldChar w:fldCharType="begin"/>
        </w:r>
        <w:r w:rsidR="005A6F59">
          <w:instrText xml:space="preserve"> PAGEREF _Toc467168650 \h </w:instrText>
        </w:r>
        <w:r w:rsidR="005A6F59">
          <w:fldChar w:fldCharType="separate"/>
        </w:r>
        <w:r w:rsidR="005A6F59">
          <w:t>4</w:t>
        </w:r>
        <w:r w:rsidR="005A6F59">
          <w:fldChar w:fldCharType="end"/>
        </w:r>
      </w:hyperlink>
    </w:p>
    <w:p w:rsidR="00384EF4" w:rsidRDefault="00184F4A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51" w:history="1">
        <w:r w:rsidR="005A6F59">
          <w:rPr>
            <w:rStyle w:val="ab"/>
          </w:rPr>
          <w:t xml:space="preserve">0.2 </w:t>
        </w:r>
        <w:r w:rsidR="005A6F59">
          <w:rPr>
            <w:rStyle w:val="ab"/>
          </w:rPr>
          <w:t>文档范围</w:t>
        </w:r>
        <w:r w:rsidR="005A6F59">
          <w:tab/>
        </w:r>
        <w:r w:rsidR="005A6F59">
          <w:fldChar w:fldCharType="begin"/>
        </w:r>
        <w:r w:rsidR="005A6F59">
          <w:instrText xml:space="preserve"> PAGEREF _Toc467168651 \h </w:instrText>
        </w:r>
        <w:r w:rsidR="005A6F59">
          <w:fldChar w:fldCharType="separate"/>
        </w:r>
        <w:r w:rsidR="005A6F59">
          <w:t>4</w:t>
        </w:r>
        <w:r w:rsidR="005A6F59">
          <w:fldChar w:fldCharType="end"/>
        </w:r>
      </w:hyperlink>
    </w:p>
    <w:p w:rsidR="00384EF4" w:rsidRDefault="00184F4A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52" w:history="1">
        <w:r w:rsidR="005A6F59">
          <w:rPr>
            <w:rStyle w:val="ab"/>
          </w:rPr>
          <w:t xml:space="preserve">0.3 </w:t>
        </w:r>
        <w:r w:rsidR="005A6F59">
          <w:rPr>
            <w:rStyle w:val="ab"/>
          </w:rPr>
          <w:t>读者对象</w:t>
        </w:r>
        <w:r w:rsidR="005A6F59">
          <w:tab/>
        </w:r>
        <w:r w:rsidR="005A6F59">
          <w:fldChar w:fldCharType="begin"/>
        </w:r>
        <w:r w:rsidR="005A6F59">
          <w:instrText xml:space="preserve"> PAGEREF _Toc467168652 \h </w:instrText>
        </w:r>
        <w:r w:rsidR="005A6F59">
          <w:fldChar w:fldCharType="separate"/>
        </w:r>
        <w:r w:rsidR="005A6F59">
          <w:t>4</w:t>
        </w:r>
        <w:r w:rsidR="005A6F59">
          <w:fldChar w:fldCharType="end"/>
        </w:r>
      </w:hyperlink>
    </w:p>
    <w:p w:rsidR="00384EF4" w:rsidRDefault="00184F4A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67168653" w:history="1">
        <w:r w:rsidR="005A6F59">
          <w:rPr>
            <w:rStyle w:val="ab"/>
          </w:rPr>
          <w:t xml:space="preserve">1. </w:t>
        </w:r>
        <w:r w:rsidR="005A6F59">
          <w:rPr>
            <w:rStyle w:val="ab"/>
          </w:rPr>
          <w:t>系统概述</w:t>
        </w:r>
        <w:r w:rsidR="005A6F59">
          <w:tab/>
        </w:r>
        <w:r w:rsidR="005A6F59">
          <w:fldChar w:fldCharType="begin"/>
        </w:r>
        <w:r w:rsidR="005A6F59">
          <w:instrText xml:space="preserve"> PAGEREF _Toc467168653 \h </w:instrText>
        </w:r>
        <w:r w:rsidR="005A6F59">
          <w:fldChar w:fldCharType="separate"/>
        </w:r>
        <w:r w:rsidR="005A6F59">
          <w:t>5</w:t>
        </w:r>
        <w:r w:rsidR="005A6F59">
          <w:fldChar w:fldCharType="end"/>
        </w:r>
      </w:hyperlink>
    </w:p>
    <w:p w:rsidR="00384EF4" w:rsidRDefault="00184F4A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67168654" w:history="1">
        <w:r w:rsidR="005A6F59">
          <w:rPr>
            <w:rStyle w:val="ab"/>
          </w:rPr>
          <w:t xml:space="preserve">2. </w:t>
        </w:r>
        <w:r w:rsidR="005A6F59">
          <w:rPr>
            <w:rStyle w:val="ab"/>
          </w:rPr>
          <w:t>设计约束</w:t>
        </w:r>
        <w:r w:rsidR="005A6F59">
          <w:tab/>
        </w:r>
        <w:r w:rsidR="005A6F59">
          <w:fldChar w:fldCharType="begin"/>
        </w:r>
        <w:r w:rsidR="005A6F59">
          <w:instrText xml:space="preserve"> PAGEREF _Toc467168654 \h </w:instrText>
        </w:r>
        <w:r w:rsidR="005A6F59">
          <w:fldChar w:fldCharType="separate"/>
        </w:r>
        <w:r w:rsidR="005A6F59">
          <w:t>5</w:t>
        </w:r>
        <w:r w:rsidR="005A6F59">
          <w:fldChar w:fldCharType="end"/>
        </w:r>
      </w:hyperlink>
    </w:p>
    <w:p w:rsidR="00384EF4" w:rsidRDefault="00184F4A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67168655" w:history="1">
        <w:r w:rsidR="005A6F59">
          <w:rPr>
            <w:rStyle w:val="ab"/>
          </w:rPr>
          <w:t xml:space="preserve">3. </w:t>
        </w:r>
        <w:r w:rsidR="005A6F59">
          <w:rPr>
            <w:rStyle w:val="ab"/>
          </w:rPr>
          <w:t>系统总体结构</w:t>
        </w:r>
        <w:r w:rsidR="005A6F59">
          <w:tab/>
        </w:r>
        <w:r w:rsidR="005A6F59">
          <w:fldChar w:fldCharType="begin"/>
        </w:r>
        <w:r w:rsidR="005A6F59">
          <w:instrText xml:space="preserve"> PAGEREF _Toc467168655 \h </w:instrText>
        </w:r>
        <w:r w:rsidR="005A6F59">
          <w:fldChar w:fldCharType="separate"/>
        </w:r>
        <w:r w:rsidR="005A6F59">
          <w:t>5</w:t>
        </w:r>
        <w:r w:rsidR="005A6F59">
          <w:fldChar w:fldCharType="end"/>
        </w:r>
      </w:hyperlink>
    </w:p>
    <w:p w:rsidR="00384EF4" w:rsidRDefault="00184F4A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67168656" w:history="1">
        <w:r w:rsidR="005A6F59">
          <w:rPr>
            <w:rStyle w:val="ab"/>
          </w:rPr>
          <w:t xml:space="preserve">4. </w:t>
        </w:r>
        <w:r w:rsidR="005A6F59">
          <w:rPr>
            <w:rStyle w:val="ab"/>
          </w:rPr>
          <w:t>子系统</w:t>
        </w:r>
        <w:r w:rsidR="005A6F59">
          <w:tab/>
        </w:r>
        <w:r w:rsidR="005A6F59">
          <w:fldChar w:fldCharType="begin"/>
        </w:r>
        <w:r w:rsidR="005A6F59">
          <w:instrText xml:space="preserve"> PAGEREF _Toc467168656 \h </w:instrText>
        </w:r>
        <w:r w:rsidR="005A6F59">
          <w:fldChar w:fldCharType="separate"/>
        </w:r>
        <w:r w:rsidR="005A6F59">
          <w:t>6</w:t>
        </w:r>
        <w:r w:rsidR="005A6F59">
          <w:fldChar w:fldCharType="end"/>
        </w:r>
      </w:hyperlink>
    </w:p>
    <w:p w:rsidR="00384EF4" w:rsidRDefault="00184F4A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57" w:history="1">
        <w:r w:rsidR="005A6F59">
          <w:rPr>
            <w:rStyle w:val="ab"/>
            <w:rFonts w:ascii="宋体" w:hAnsi="宋体"/>
            <w:iCs/>
          </w:rPr>
          <w:t>4.1. 登录</w:t>
        </w:r>
        <w:r w:rsidR="005A6F59">
          <w:tab/>
        </w:r>
        <w:r w:rsidR="005A6F59">
          <w:fldChar w:fldCharType="begin"/>
        </w:r>
        <w:r w:rsidR="005A6F59">
          <w:instrText xml:space="preserve"> PAGEREF _Toc467168657 \h </w:instrText>
        </w:r>
        <w:r w:rsidR="005A6F59">
          <w:fldChar w:fldCharType="separate"/>
        </w:r>
        <w:r w:rsidR="005A6F59">
          <w:t>6</w:t>
        </w:r>
        <w:r w:rsidR="005A6F59">
          <w:fldChar w:fldCharType="end"/>
        </w:r>
      </w:hyperlink>
    </w:p>
    <w:p w:rsidR="00384EF4" w:rsidRDefault="00184F4A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58" w:history="1">
        <w:r w:rsidR="005A6F59">
          <w:rPr>
            <w:rStyle w:val="ab"/>
            <w:rFonts w:ascii="宋体" w:hAnsi="宋体"/>
            <w:iCs/>
          </w:rPr>
          <w:t>4.2. 记录行车记录</w:t>
        </w:r>
        <w:r w:rsidR="005A6F59">
          <w:tab/>
        </w:r>
        <w:r w:rsidR="005A6F59">
          <w:fldChar w:fldCharType="begin"/>
        </w:r>
        <w:r w:rsidR="005A6F59">
          <w:instrText xml:space="preserve"> PAGEREF _Toc467168658 \h </w:instrText>
        </w:r>
        <w:r w:rsidR="005A6F59">
          <w:fldChar w:fldCharType="separate"/>
        </w:r>
        <w:r w:rsidR="005A6F59">
          <w:t>6</w:t>
        </w:r>
        <w:r w:rsidR="005A6F59">
          <w:fldChar w:fldCharType="end"/>
        </w:r>
      </w:hyperlink>
    </w:p>
    <w:p w:rsidR="00384EF4" w:rsidRDefault="00184F4A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59" w:history="1">
        <w:r w:rsidR="005A6F59">
          <w:rPr>
            <w:rStyle w:val="ab"/>
            <w:rFonts w:ascii="宋体" w:hAnsi="宋体"/>
            <w:iCs/>
          </w:rPr>
          <w:t>4.3. 车辆追踪</w:t>
        </w:r>
        <w:r w:rsidR="005A6F59">
          <w:tab/>
        </w:r>
        <w:r w:rsidR="005A6F59">
          <w:fldChar w:fldCharType="begin"/>
        </w:r>
        <w:r w:rsidR="005A6F59">
          <w:instrText xml:space="preserve"> PAGEREF _Toc467168659 \h </w:instrText>
        </w:r>
        <w:r w:rsidR="005A6F59">
          <w:fldChar w:fldCharType="separate"/>
        </w:r>
        <w:r w:rsidR="005A6F59">
          <w:t>6</w:t>
        </w:r>
        <w:r w:rsidR="005A6F59">
          <w:fldChar w:fldCharType="end"/>
        </w:r>
      </w:hyperlink>
    </w:p>
    <w:p w:rsidR="00384EF4" w:rsidRDefault="00184F4A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60" w:history="1">
        <w:r w:rsidR="005A6F59">
          <w:rPr>
            <w:rStyle w:val="ab"/>
            <w:rFonts w:ascii="宋体" w:hAnsi="宋体"/>
            <w:iCs/>
          </w:rPr>
          <w:t>4.4. 行车记录查询</w:t>
        </w:r>
        <w:r w:rsidR="005A6F59">
          <w:tab/>
        </w:r>
        <w:r w:rsidR="005A6F59">
          <w:fldChar w:fldCharType="begin"/>
        </w:r>
        <w:r w:rsidR="005A6F59">
          <w:instrText xml:space="preserve"> PAGEREF _Toc467168660 \h </w:instrText>
        </w:r>
        <w:r w:rsidR="005A6F59">
          <w:fldChar w:fldCharType="separate"/>
        </w:r>
        <w:r w:rsidR="005A6F59">
          <w:t>6</w:t>
        </w:r>
        <w:r w:rsidR="005A6F59">
          <w:fldChar w:fldCharType="end"/>
        </w:r>
      </w:hyperlink>
    </w:p>
    <w:p w:rsidR="00384EF4" w:rsidRDefault="00184F4A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61" w:history="1">
        <w:r w:rsidR="005A6F59">
          <w:rPr>
            <w:rStyle w:val="ab"/>
            <w:rFonts w:ascii="宋体" w:hAnsi="宋体"/>
            <w:iCs/>
          </w:rPr>
          <w:t>4.5. 套牌稽查</w:t>
        </w:r>
        <w:r w:rsidR="005A6F59">
          <w:tab/>
        </w:r>
        <w:r w:rsidR="005A6F59">
          <w:fldChar w:fldCharType="begin"/>
        </w:r>
        <w:r w:rsidR="005A6F59">
          <w:instrText xml:space="preserve"> PAGEREF _Toc467168661 \h </w:instrText>
        </w:r>
        <w:r w:rsidR="005A6F59">
          <w:fldChar w:fldCharType="separate"/>
        </w:r>
        <w:r w:rsidR="005A6F59">
          <w:t>7</w:t>
        </w:r>
        <w:r w:rsidR="005A6F59">
          <w:fldChar w:fldCharType="end"/>
        </w:r>
      </w:hyperlink>
    </w:p>
    <w:p w:rsidR="00384EF4" w:rsidRDefault="00184F4A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62" w:history="1">
        <w:r w:rsidR="005A6F59">
          <w:rPr>
            <w:rStyle w:val="ab"/>
            <w:rFonts w:ascii="宋体" w:hAnsi="宋体"/>
            <w:iCs/>
          </w:rPr>
          <w:t>4.6. 车辆轨迹绘制</w:t>
        </w:r>
        <w:r w:rsidR="005A6F59">
          <w:tab/>
        </w:r>
        <w:r w:rsidR="005A6F59">
          <w:fldChar w:fldCharType="begin"/>
        </w:r>
        <w:r w:rsidR="005A6F59">
          <w:instrText xml:space="preserve"> PAGEREF _Toc467168662 \h </w:instrText>
        </w:r>
        <w:r w:rsidR="005A6F59">
          <w:fldChar w:fldCharType="separate"/>
        </w:r>
        <w:r w:rsidR="005A6F59">
          <w:t>7</w:t>
        </w:r>
        <w:r w:rsidR="005A6F59">
          <w:fldChar w:fldCharType="end"/>
        </w:r>
      </w:hyperlink>
    </w:p>
    <w:p w:rsidR="00384EF4" w:rsidRDefault="00184F4A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63" w:history="1">
        <w:r w:rsidR="005A6F59">
          <w:rPr>
            <w:rStyle w:val="ab"/>
            <w:rFonts w:ascii="宋体" w:hAnsi="宋体"/>
            <w:iCs/>
          </w:rPr>
          <w:t>4.7. 黑名单</w:t>
        </w:r>
        <w:r w:rsidR="005A6F59">
          <w:tab/>
        </w:r>
        <w:r w:rsidR="005A6F59">
          <w:fldChar w:fldCharType="begin"/>
        </w:r>
        <w:r w:rsidR="005A6F59">
          <w:instrText xml:space="preserve"> PAGEREF _Toc467168663 \h </w:instrText>
        </w:r>
        <w:r w:rsidR="005A6F59">
          <w:fldChar w:fldCharType="separate"/>
        </w:r>
        <w:r w:rsidR="005A6F59">
          <w:t>7</w:t>
        </w:r>
        <w:r w:rsidR="005A6F59">
          <w:fldChar w:fldCharType="end"/>
        </w:r>
      </w:hyperlink>
    </w:p>
    <w:p w:rsidR="00384EF4" w:rsidRDefault="00184F4A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64" w:history="1">
        <w:r w:rsidR="005A6F59">
          <w:rPr>
            <w:rStyle w:val="ab"/>
            <w:rFonts w:ascii="宋体" w:hAnsi="宋体"/>
            <w:iCs/>
          </w:rPr>
          <w:t>4.8. 帮助</w:t>
        </w:r>
        <w:r w:rsidR="005A6F59">
          <w:tab/>
        </w:r>
        <w:r w:rsidR="005A6F59">
          <w:fldChar w:fldCharType="begin"/>
        </w:r>
        <w:r w:rsidR="005A6F59">
          <w:instrText xml:space="preserve"> PAGEREF _Toc467168664 \h </w:instrText>
        </w:r>
        <w:r w:rsidR="005A6F59">
          <w:fldChar w:fldCharType="separate"/>
        </w:r>
        <w:r w:rsidR="005A6F59">
          <w:t>7</w:t>
        </w:r>
        <w:r w:rsidR="005A6F59">
          <w:fldChar w:fldCharType="end"/>
        </w:r>
      </w:hyperlink>
    </w:p>
    <w:p w:rsidR="00384EF4" w:rsidRDefault="00184F4A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67168665" w:history="1">
        <w:r w:rsidR="005A6F59">
          <w:rPr>
            <w:rStyle w:val="ab"/>
          </w:rPr>
          <w:t xml:space="preserve">5. </w:t>
        </w:r>
        <w:r w:rsidR="005A6F59">
          <w:rPr>
            <w:rStyle w:val="ab"/>
          </w:rPr>
          <w:t>开发环境的配置</w:t>
        </w:r>
        <w:r w:rsidR="005A6F59">
          <w:tab/>
        </w:r>
        <w:r w:rsidR="005A6F59">
          <w:fldChar w:fldCharType="begin"/>
        </w:r>
        <w:r w:rsidR="005A6F59">
          <w:instrText xml:space="preserve"> PAGEREF _Toc467168665 \h </w:instrText>
        </w:r>
        <w:r w:rsidR="005A6F59">
          <w:fldChar w:fldCharType="separate"/>
        </w:r>
        <w:r w:rsidR="005A6F59">
          <w:t>7</w:t>
        </w:r>
        <w:r w:rsidR="005A6F59">
          <w:fldChar w:fldCharType="end"/>
        </w:r>
      </w:hyperlink>
    </w:p>
    <w:p w:rsidR="00384EF4" w:rsidRDefault="00184F4A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67168666" w:history="1">
        <w:r w:rsidR="005A6F59">
          <w:rPr>
            <w:rStyle w:val="ab"/>
          </w:rPr>
          <w:t xml:space="preserve">6. </w:t>
        </w:r>
        <w:r w:rsidR="005A6F59">
          <w:rPr>
            <w:rStyle w:val="ab"/>
          </w:rPr>
          <w:t>运行环境的配置</w:t>
        </w:r>
        <w:r w:rsidR="005A6F59">
          <w:tab/>
        </w:r>
        <w:r w:rsidR="005A6F59">
          <w:fldChar w:fldCharType="begin"/>
        </w:r>
        <w:r w:rsidR="005A6F59">
          <w:instrText xml:space="preserve"> PAGEREF _Toc467168666 \h </w:instrText>
        </w:r>
        <w:r w:rsidR="005A6F59">
          <w:fldChar w:fldCharType="separate"/>
        </w:r>
        <w:r w:rsidR="005A6F59">
          <w:t>7</w:t>
        </w:r>
        <w:r w:rsidR="005A6F59">
          <w:fldChar w:fldCharType="end"/>
        </w:r>
      </w:hyperlink>
    </w:p>
    <w:p w:rsidR="00384EF4" w:rsidRDefault="00184F4A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67168667" w:history="1">
        <w:r w:rsidR="005A6F59">
          <w:rPr>
            <w:rStyle w:val="ab"/>
          </w:rPr>
          <w:t xml:space="preserve">7. </w:t>
        </w:r>
        <w:r w:rsidR="005A6F59">
          <w:rPr>
            <w:rStyle w:val="ab"/>
          </w:rPr>
          <w:t>测试环境的配置</w:t>
        </w:r>
        <w:r w:rsidR="005A6F59">
          <w:tab/>
        </w:r>
        <w:r w:rsidR="005A6F59">
          <w:fldChar w:fldCharType="begin"/>
        </w:r>
        <w:r w:rsidR="005A6F59">
          <w:instrText xml:space="preserve"> PAGEREF _Toc467168667 \h </w:instrText>
        </w:r>
        <w:r w:rsidR="005A6F59">
          <w:fldChar w:fldCharType="separate"/>
        </w:r>
        <w:r w:rsidR="005A6F59">
          <w:t>8</w:t>
        </w:r>
        <w:r w:rsidR="005A6F59">
          <w:fldChar w:fldCharType="end"/>
        </w:r>
      </w:hyperlink>
    </w:p>
    <w:p w:rsidR="00384EF4" w:rsidRDefault="005A6F59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0" w:name="_Toc15898327"/>
      <w:bookmarkStart w:id="1" w:name="_Toc467168649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0"/>
      <w:bookmarkEnd w:id="1"/>
    </w:p>
    <w:p w:rsidR="00384EF4" w:rsidRDefault="005A6F59">
      <w:pPr>
        <w:pStyle w:val="2"/>
        <w:rPr>
          <w:color w:val="000000"/>
        </w:rPr>
      </w:pPr>
      <w:bookmarkStart w:id="2" w:name="_Toc15786742"/>
      <w:bookmarkStart w:id="3" w:name="_Toc15898328"/>
      <w:bookmarkStart w:id="4" w:name="_Toc467168650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2"/>
      <w:bookmarkEnd w:id="3"/>
      <w:bookmarkEnd w:id="4"/>
    </w:p>
    <w:p w:rsidR="00384EF4" w:rsidRDefault="005A6F59">
      <w:pPr>
        <w:rPr>
          <w:iCs/>
          <w:color w:val="000000"/>
        </w:rPr>
      </w:pPr>
      <w:r>
        <w:rPr>
          <w:rFonts w:hint="eastAsia"/>
          <w:iCs/>
          <w:color w:val="000000"/>
        </w:rPr>
        <w:t>本文档给出项目的体系结构设计，根据需求规格说明书得出产品的体系结构。</w:t>
      </w:r>
    </w:p>
    <w:p w:rsidR="00384EF4" w:rsidRDefault="005A6F59">
      <w:pPr>
        <w:pStyle w:val="2"/>
        <w:rPr>
          <w:color w:val="000000"/>
        </w:rPr>
      </w:pPr>
      <w:bookmarkStart w:id="5" w:name="_Toc15898329"/>
      <w:bookmarkStart w:id="6" w:name="_Toc15786743"/>
      <w:bookmarkStart w:id="7" w:name="_Toc467168651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5"/>
      <w:bookmarkEnd w:id="6"/>
      <w:bookmarkEnd w:id="7"/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本文档描述了产品的体系结构，包括产品的设计约束、系统结构、配置信息等。</w:t>
      </w:r>
    </w:p>
    <w:p w:rsidR="00384EF4" w:rsidRDefault="005A6F59">
      <w:pPr>
        <w:pStyle w:val="2"/>
        <w:rPr>
          <w:color w:val="000000"/>
        </w:rPr>
      </w:pPr>
      <w:bookmarkStart w:id="8" w:name="_Toc15786744"/>
      <w:bookmarkStart w:id="9" w:name="_Toc15898330"/>
      <w:bookmarkStart w:id="10" w:name="_Toc467168652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8"/>
      <w:bookmarkEnd w:id="9"/>
      <w:bookmarkEnd w:id="10"/>
    </w:p>
    <w:p w:rsidR="00384EF4" w:rsidRDefault="005A6F59">
      <w:pPr>
        <w:rPr>
          <w:color w:val="000000"/>
        </w:rPr>
      </w:pPr>
      <w:r>
        <w:rPr>
          <w:rFonts w:hint="eastAsia"/>
          <w:color w:val="000000"/>
        </w:rPr>
        <w:t>供需求分析人员、系统设计人员、开发人员阅读使用。</w:t>
      </w:r>
    </w:p>
    <w:p w:rsidR="00384EF4" w:rsidRDefault="005A6F59">
      <w:pPr>
        <w:pStyle w:val="1"/>
        <w:pageBreakBefore/>
        <w:spacing w:before="175" w:after="175"/>
        <w:rPr>
          <w:color w:val="000000"/>
        </w:rPr>
      </w:pPr>
      <w:bookmarkStart w:id="11" w:name="_Toc522971416"/>
      <w:bookmarkStart w:id="12" w:name="_Toc467168653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系统概述</w:t>
      </w:r>
      <w:bookmarkEnd w:id="11"/>
      <w:bookmarkEnd w:id="12"/>
    </w:p>
    <w:p w:rsidR="00384EF4" w:rsidRDefault="005A6F59">
      <w:pPr>
        <w:rPr>
          <w:iCs/>
          <w:color w:val="000000"/>
        </w:rPr>
      </w:pPr>
      <w:r>
        <w:rPr>
          <w:rFonts w:hint="eastAsia"/>
          <w:iCs/>
          <w:color w:val="000000"/>
        </w:rPr>
        <w:t>本产品用于分析处理交通道路卡口的摄像头拍摄的车辆照片，获得车辆的牌照信息以及典型特征信息，并将车辆信息、记录时间、位置信息等存入车辆行驶信息数据库，可以通过调用车辆信息数据库查询车辆的行驶记录信息，同时后台通过分析车辆行驶数据稽查得出套牌车辆或疑似套牌车辆。相关查询、稽查信息通过列表和可视化图像展现。</w:t>
      </w:r>
    </w:p>
    <w:p w:rsidR="00384EF4" w:rsidRDefault="005A6F59">
      <w:pPr>
        <w:rPr>
          <w:color w:val="000000"/>
        </w:rPr>
      </w:pPr>
      <w:r>
        <w:rPr>
          <w:rFonts w:hint="eastAsia"/>
          <w:color w:val="000000"/>
        </w:rPr>
        <w:t>主要功能为：登录、记录行车记录、车辆追踪、行车记录查询、套牌稽查、车辆轨迹显示、黑名单、帮助。</w:t>
      </w:r>
    </w:p>
    <w:p w:rsidR="00384EF4" w:rsidRDefault="005A6F59">
      <w:pPr>
        <w:pStyle w:val="1"/>
        <w:spacing w:before="175" w:after="175"/>
        <w:rPr>
          <w:color w:val="000000"/>
        </w:rPr>
      </w:pPr>
      <w:bookmarkStart w:id="13" w:name="_Toc522971417"/>
      <w:bookmarkStart w:id="14" w:name="_Toc467168654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设计约束</w:t>
      </w:r>
      <w:bookmarkEnd w:id="13"/>
      <w:bookmarkEnd w:id="14"/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将数据流图转换为软件结构步骤：</w:t>
      </w:r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1.确定信息流类型</w:t>
      </w:r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2.划清流界</w:t>
      </w:r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3.将数据流图映射为程序结构</w:t>
      </w:r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/>
          <w:bCs/>
          <w:iCs/>
          <w:color w:val="000000"/>
        </w:rPr>
        <w:t>4.</w:t>
      </w:r>
      <w:r>
        <w:rPr>
          <w:rFonts w:ascii="宋体" w:hAnsi="宋体" w:hint="eastAsia"/>
          <w:bCs/>
          <w:iCs/>
          <w:color w:val="000000"/>
        </w:rPr>
        <w:t>提取层次结构控制</w:t>
      </w:r>
    </w:p>
    <w:p w:rsidR="00384EF4" w:rsidRDefault="005A6F59">
      <w:pPr>
        <w:rPr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5.通过设计复审和使用启发式策略进一步精</w:t>
      </w:r>
      <w:proofErr w:type="gramStart"/>
      <w:r>
        <w:rPr>
          <w:rFonts w:ascii="宋体" w:hAnsi="宋体" w:hint="eastAsia"/>
          <w:bCs/>
          <w:iCs/>
          <w:color w:val="000000"/>
        </w:rPr>
        <w:t>化所得</w:t>
      </w:r>
      <w:proofErr w:type="gramEnd"/>
      <w:r>
        <w:rPr>
          <w:rFonts w:ascii="宋体" w:hAnsi="宋体" w:hint="eastAsia"/>
          <w:bCs/>
          <w:iCs/>
          <w:color w:val="000000"/>
        </w:rPr>
        <w:t>到的结构</w:t>
      </w:r>
    </w:p>
    <w:p w:rsidR="00384EF4" w:rsidRDefault="005A6F59">
      <w:pPr>
        <w:pStyle w:val="1"/>
        <w:spacing w:before="175" w:after="175"/>
        <w:rPr>
          <w:color w:val="000000"/>
        </w:rPr>
      </w:pPr>
      <w:bookmarkStart w:id="15" w:name="_Toc522971419"/>
      <w:bookmarkStart w:id="16" w:name="_Toc467168655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bookmarkEnd w:id="15"/>
      <w:r>
        <w:rPr>
          <w:rFonts w:hint="eastAsia"/>
          <w:color w:val="000000"/>
        </w:rPr>
        <w:t>系统总体结构</w:t>
      </w:r>
      <w:bookmarkEnd w:id="16"/>
    </w:p>
    <w:p w:rsidR="00384EF4" w:rsidRDefault="005A66CA">
      <w:pPr>
        <w:rPr>
          <w:rFonts w:ascii="宋体" w:hAnsi="宋体"/>
          <w:b/>
          <w:bCs/>
          <w:iCs/>
          <w:color w:val="000000"/>
        </w:rPr>
      </w:pPr>
      <w:r>
        <w:rPr>
          <w:rFonts w:ascii="宋体" w:hAnsi="宋体"/>
          <w:b/>
          <w:bCs/>
          <w:iCs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300.75pt">
            <v:imagedata r:id="rId8" o:title=""/>
          </v:shape>
        </w:pic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lastRenderedPageBreak/>
              <w:t>01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登录</w:t>
            </w:r>
          </w:p>
        </w:tc>
        <w:tc>
          <w:tcPr>
            <w:tcW w:w="5522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记录行车信息</w:t>
            </w:r>
          </w:p>
        </w:tc>
        <w:tc>
          <w:tcPr>
            <w:tcW w:w="5522" w:type="dxa"/>
          </w:tcPr>
          <w:p w:rsidR="00384EF4" w:rsidRDefault="007E27C2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由摄像头进行图像识别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车辆追踪</w:t>
            </w:r>
          </w:p>
        </w:tc>
        <w:tc>
          <w:tcPr>
            <w:tcW w:w="5522" w:type="dxa"/>
          </w:tcPr>
          <w:p w:rsidR="00384EF4" w:rsidRDefault="007E27C2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根据车牌号查看车辆轨迹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行车记录查询</w:t>
            </w:r>
          </w:p>
        </w:tc>
        <w:tc>
          <w:tcPr>
            <w:tcW w:w="5522" w:type="dxa"/>
          </w:tcPr>
          <w:p w:rsidR="00384EF4" w:rsidRDefault="007E27C2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根据卡口、摄像头查看车辆轨迹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套牌稽查</w:t>
            </w:r>
          </w:p>
        </w:tc>
        <w:tc>
          <w:tcPr>
            <w:tcW w:w="5522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车辆轨迹显示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根据地图信息及车辆轨迹（坐标序列），绘制轨迹线，可缩放、拖动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黑名单</w:t>
            </w:r>
          </w:p>
        </w:tc>
        <w:tc>
          <w:tcPr>
            <w:tcW w:w="5522" w:type="dxa"/>
          </w:tcPr>
          <w:p w:rsidR="00384EF4" w:rsidRDefault="007E27C2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将稽查结果拉黑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</w:t>
            </w:r>
          </w:p>
        </w:tc>
        <w:tc>
          <w:tcPr>
            <w:tcW w:w="5522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384EF4" w:rsidRDefault="00384EF4">
      <w:pPr>
        <w:rPr>
          <w:rFonts w:ascii="宋体" w:hAnsi="宋体"/>
          <w:b/>
          <w:bCs/>
          <w:iCs/>
          <w:color w:val="000000"/>
        </w:rPr>
      </w:pPr>
    </w:p>
    <w:p w:rsidR="00384EF4" w:rsidRPr="00ED4D48" w:rsidRDefault="005A6F59" w:rsidP="00ED4D48">
      <w:pPr>
        <w:pStyle w:val="1"/>
        <w:spacing w:before="175" w:after="175"/>
        <w:rPr>
          <w:rFonts w:hint="eastAsia"/>
          <w:color w:val="000000"/>
        </w:rPr>
      </w:pPr>
      <w:bookmarkStart w:id="17" w:name="_Toc467168656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子系统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4D48" w:rsidTr="00ED4D48">
        <w:tc>
          <w:tcPr>
            <w:tcW w:w="4247" w:type="dxa"/>
            <w:shd w:val="clear" w:color="auto" w:fill="D9D9D9" w:themeFill="background1" w:themeFillShade="D9"/>
          </w:tcPr>
          <w:p w:rsidR="00ED4D48" w:rsidRDefault="00ED4D48">
            <w:pPr>
              <w:rPr>
                <w:rFonts w:ascii="宋体" w:hAnsi="宋体" w:hint="eastAsia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负责人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ED4D48" w:rsidRDefault="00ED4D48">
            <w:pPr>
              <w:rPr>
                <w:rFonts w:ascii="宋体" w:hAnsi="宋体" w:hint="eastAsia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负责模块</w:t>
            </w:r>
          </w:p>
        </w:tc>
      </w:tr>
      <w:tr w:rsidR="00ED4D48" w:rsidTr="00ED4D48">
        <w:tc>
          <w:tcPr>
            <w:tcW w:w="4247" w:type="dxa"/>
          </w:tcPr>
          <w:p w:rsidR="00ED4D48" w:rsidRDefault="00ED4D48">
            <w:pPr>
              <w:rPr>
                <w:rFonts w:ascii="宋体" w:hAnsi="宋体" w:hint="eastAsia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丁熠玮</w:t>
            </w:r>
          </w:p>
        </w:tc>
        <w:tc>
          <w:tcPr>
            <w:tcW w:w="4247" w:type="dxa"/>
          </w:tcPr>
          <w:p w:rsidR="00ED4D48" w:rsidRDefault="00ED4D48">
            <w:pPr>
              <w:rPr>
                <w:rFonts w:ascii="宋体" w:hAnsi="宋体" w:hint="eastAsia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6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车辆轨迹绘制</w:t>
            </w:r>
          </w:p>
        </w:tc>
      </w:tr>
      <w:tr w:rsidR="00ED4D48" w:rsidTr="00ED4D48">
        <w:tc>
          <w:tcPr>
            <w:tcW w:w="4247" w:type="dxa"/>
          </w:tcPr>
          <w:p w:rsidR="00ED4D48" w:rsidRDefault="00ED4D48">
            <w:pPr>
              <w:rPr>
                <w:rFonts w:ascii="宋体" w:hAnsi="宋体" w:hint="eastAsia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于辛</w:t>
            </w:r>
          </w:p>
        </w:tc>
        <w:tc>
          <w:tcPr>
            <w:tcW w:w="4247" w:type="dxa"/>
          </w:tcPr>
          <w:p w:rsidR="00ED4D48" w:rsidRDefault="00ED4D48">
            <w:pPr>
              <w:rPr>
                <w:rFonts w:ascii="宋体" w:hAnsi="宋体" w:hint="eastAsia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2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记录行车记录、8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帮助</w:t>
            </w:r>
          </w:p>
        </w:tc>
      </w:tr>
      <w:tr w:rsidR="00ED4D48" w:rsidTr="00ED4D48">
        <w:tc>
          <w:tcPr>
            <w:tcW w:w="4247" w:type="dxa"/>
          </w:tcPr>
          <w:p w:rsidR="00ED4D48" w:rsidRDefault="00ED4D48">
            <w:pPr>
              <w:rPr>
                <w:rFonts w:ascii="宋体" w:hAnsi="宋体" w:hint="eastAsia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王璐</w:t>
            </w:r>
          </w:p>
        </w:tc>
        <w:tc>
          <w:tcPr>
            <w:tcW w:w="4247" w:type="dxa"/>
          </w:tcPr>
          <w:p w:rsidR="00ED4D48" w:rsidRDefault="00223975">
            <w:pPr>
              <w:rPr>
                <w:rFonts w:ascii="宋体" w:hAnsi="宋体" w:hint="eastAsia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4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行车记录查询</w:t>
            </w:r>
          </w:p>
        </w:tc>
      </w:tr>
      <w:tr w:rsidR="00223975" w:rsidTr="00ED4D48">
        <w:tc>
          <w:tcPr>
            <w:tcW w:w="4247" w:type="dxa"/>
          </w:tcPr>
          <w:p w:rsidR="00223975" w:rsidRDefault="00223975">
            <w:pPr>
              <w:rPr>
                <w:rFonts w:ascii="宋体" w:hAnsi="宋体" w:hint="eastAsia"/>
                <w:iCs/>
                <w:color w:val="000000"/>
              </w:rPr>
            </w:pPr>
            <w:proofErr w:type="gramStart"/>
            <w:r>
              <w:rPr>
                <w:rFonts w:ascii="宋体" w:hAnsi="宋体" w:hint="eastAsia"/>
                <w:iCs/>
                <w:color w:val="000000"/>
              </w:rPr>
              <w:t>宋力翔</w:t>
            </w:r>
            <w:proofErr w:type="gramEnd"/>
          </w:p>
        </w:tc>
        <w:tc>
          <w:tcPr>
            <w:tcW w:w="4247" w:type="dxa"/>
          </w:tcPr>
          <w:p w:rsidR="00223975" w:rsidRDefault="00223975">
            <w:pPr>
              <w:rPr>
                <w:rFonts w:ascii="宋体" w:hAnsi="宋体" w:hint="eastAsia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5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套牌稽查、7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黑名单</w:t>
            </w:r>
          </w:p>
        </w:tc>
      </w:tr>
      <w:tr w:rsidR="00223975" w:rsidTr="00ED4D48">
        <w:tc>
          <w:tcPr>
            <w:tcW w:w="4247" w:type="dxa"/>
          </w:tcPr>
          <w:p w:rsidR="00223975" w:rsidRDefault="00223975">
            <w:pPr>
              <w:rPr>
                <w:rFonts w:ascii="宋体" w:hAnsi="宋体" w:hint="eastAsia"/>
                <w:iCs/>
                <w:color w:val="000000"/>
              </w:rPr>
            </w:pPr>
            <w:proofErr w:type="gramStart"/>
            <w:r>
              <w:rPr>
                <w:rFonts w:ascii="宋体" w:hAnsi="宋体" w:hint="eastAsia"/>
                <w:iCs/>
                <w:color w:val="000000"/>
              </w:rPr>
              <w:t>周枝凝</w:t>
            </w:r>
            <w:proofErr w:type="gramEnd"/>
          </w:p>
        </w:tc>
        <w:tc>
          <w:tcPr>
            <w:tcW w:w="4247" w:type="dxa"/>
          </w:tcPr>
          <w:p w:rsidR="00223975" w:rsidRDefault="00223975">
            <w:pPr>
              <w:rPr>
                <w:rFonts w:ascii="宋体" w:hAnsi="宋体" w:hint="eastAsia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1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登录、3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车辆追踪</w:t>
            </w:r>
            <w:bookmarkStart w:id="18" w:name="_GoBack"/>
            <w:bookmarkEnd w:id="18"/>
          </w:p>
        </w:tc>
      </w:tr>
    </w:tbl>
    <w:p w:rsidR="00ED4D48" w:rsidRDefault="00ED4D48">
      <w:pPr>
        <w:rPr>
          <w:rFonts w:ascii="宋体" w:hAnsi="宋体" w:hint="eastAsia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19" w:name="_Toc467168657"/>
      <w:r>
        <w:rPr>
          <w:rFonts w:ascii="宋体" w:hAnsi="宋体" w:hint="eastAsia"/>
          <w:iCs/>
          <w:color w:val="000000"/>
        </w:rPr>
        <w:t>4.1.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登录</w:t>
      </w:r>
      <w:bookmarkEnd w:id="19"/>
    </w:p>
    <w:p w:rsidR="00384EF4" w:rsidRDefault="005A6F59">
      <w:r>
        <w:rPr>
          <w:rFonts w:hint="eastAsia"/>
        </w:rPr>
        <w:object w:dxaOrig="7632" w:dyaOrig="3804">
          <v:shape id="_x0000_i1026" type="#_x0000_t75" style="width:381.75pt;height:190.5pt" o:ole="">
            <v:imagedata r:id="rId9" o:title=""/>
          </v:shape>
          <o:OLEObject Type="Embed" ProgID="Visio.Drawing.11" ShapeID="_x0000_i1026" DrawAspect="Content" ObjectID="_1541026696" r:id="rId10"/>
        </w:object>
      </w:r>
    </w:p>
    <w:p w:rsidR="00384EF4" w:rsidRDefault="00384EF4"/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664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输入处理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对输入的用户名和密码进行格式转换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01-01-01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用户名输入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从用户交互界面获得用户名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lastRenderedPageBreak/>
              <w:t>01-01-02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密码输入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从用户交互界面获得密码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数据匹配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完成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帐户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的匹配后，进行密码的匹配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01-02-01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帐户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匹配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在用户信息数据库中查找输入的用户名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01-02-02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密码匹配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与数据库中用户名的密码进行匹配判断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输出模块</w:t>
            </w:r>
          </w:p>
        </w:tc>
        <w:tc>
          <w:tcPr>
            <w:tcW w:w="5664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登录出错</w:t>
            </w:r>
          </w:p>
        </w:tc>
        <w:tc>
          <w:tcPr>
            <w:tcW w:w="5664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登录成功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用户名和密码匹配，输出跳转界面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01-03-01-01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用户不存在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输出用户不存在的提示，并跳转重新输入用户名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01-03-01-02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密码错误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输出密码错误的提示，并跳转重新输入密码</w:t>
            </w:r>
          </w:p>
        </w:tc>
      </w:tr>
    </w:tbl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0" w:name="_Toc467168658"/>
      <w:r>
        <w:rPr>
          <w:rFonts w:ascii="宋体" w:hAnsi="宋体" w:hint="eastAsia"/>
          <w:iCs/>
          <w:color w:val="000000"/>
        </w:rPr>
        <w:t>4.2.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记录行车</w:t>
      </w:r>
      <w:bookmarkEnd w:id="20"/>
      <w:r>
        <w:rPr>
          <w:rFonts w:ascii="宋体" w:hAnsi="宋体" w:hint="eastAsia"/>
          <w:iCs/>
          <w:color w:val="000000"/>
        </w:rPr>
        <w:t>信息</w:t>
      </w:r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noProof/>
        </w:rPr>
        <w:drawing>
          <wp:inline distT="0" distB="0" distL="0" distR="0">
            <wp:extent cx="5400040" cy="35172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664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车辆照片存储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用于存储摄像头拍摄的车辆照片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车牌照识别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用于从车辆照片中识别出车牌照片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车牌定位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从车牌照片中定位车牌号所在位置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字符分割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从定位的车牌号出将车牌号分割成单独字符图片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字符识别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分析字符图片获得字符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生成车牌号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组合处理得到的字符形成车牌号码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行车记录处理</w:t>
            </w:r>
          </w:p>
        </w:tc>
        <w:tc>
          <w:tcPr>
            <w:tcW w:w="5664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lastRenderedPageBreak/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形成行车信息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将车牌号，时间，卡口号，摄像头号组合形成行车信息表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车牌号合法性判别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判断车牌识别模块生成的牌照是否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合法啊</w:t>
            </w:r>
            <w:proofErr w:type="gramEnd"/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存储行车信息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将行车记录表存进数据库</w:t>
            </w:r>
          </w:p>
        </w:tc>
      </w:tr>
    </w:tbl>
    <w:p w:rsidR="00384EF4" w:rsidRDefault="00384EF4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1" w:name="_Toc467168659"/>
      <w:r>
        <w:rPr>
          <w:rFonts w:ascii="宋体" w:hAnsi="宋体" w:hint="eastAsia"/>
          <w:iCs/>
          <w:color w:val="000000"/>
        </w:rPr>
        <w:t>4.3.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车辆追踪</w:t>
      </w:r>
      <w:bookmarkEnd w:id="21"/>
    </w:p>
    <w:p w:rsidR="00384EF4" w:rsidRDefault="005A6F59">
      <w:r>
        <w:rPr>
          <w:rFonts w:hint="eastAsia"/>
        </w:rPr>
        <w:object w:dxaOrig="6624" w:dyaOrig="3000">
          <v:shape id="_x0000_i1027" type="#_x0000_t75" style="width:331.5pt;height:150pt" o:ole="">
            <v:imagedata r:id="rId12" o:title=""/>
          </v:shape>
          <o:OLEObject Type="Embed" ProgID="Visio.Drawing.11" ShapeID="_x0000_i1027" DrawAspect="Content" ObjectID="_1541026697" r:id="rId13"/>
        </w:object>
      </w:r>
    </w:p>
    <w:p w:rsidR="00384EF4" w:rsidRDefault="00384EF4"/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664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输入处理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对输入的车牌和查询时间段进行格式转换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03-01-01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车牌输入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从用户交互界面获得查询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03-01-02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时间段输入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从用户交互界面获得查询时间段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获取行车记录表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将查询到的车辆行驶信息组合成查询车辆的行车记录表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03-02-01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车牌查询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在车辆行驶数据库中查询到此车辆的行驶信息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03-02-02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时间段查询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在车辆行驶数据库中查找此车辆当前时间段内的所有信息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03-03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车辆轨迹绘制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根据行车记录表绘制出当前时间段内的车辆轨迹</w:t>
            </w:r>
          </w:p>
        </w:tc>
      </w:tr>
    </w:tbl>
    <w:p w:rsidR="00384EF4" w:rsidRDefault="00384EF4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2" w:name="_Toc467168660"/>
      <w:r>
        <w:rPr>
          <w:rFonts w:ascii="宋体" w:hAnsi="宋体" w:hint="eastAsia"/>
          <w:iCs/>
          <w:color w:val="000000"/>
        </w:rPr>
        <w:lastRenderedPageBreak/>
        <w:t>4.4.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行车记录查询</w:t>
      </w:r>
      <w:bookmarkEnd w:id="22"/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rFonts w:hint="eastAsia"/>
        </w:rPr>
        <w:object w:dxaOrig="9750" w:dyaOrig="4416">
          <v:shape id="_x0000_i1028" type="#_x0000_t75" alt="" style="width:487.5pt;height:220.5pt" o:ole="">
            <v:imagedata r:id="rId14" o:title=""/>
          </v:shape>
          <o:OLEObject Type="Embed" ProgID="Visio.Drawing.11" ShapeID="_x0000_i1028" DrawAspect="Content" ObjectID="_1541026698" r:id="rId15"/>
        </w:object>
      </w:r>
    </w:p>
    <w:tbl>
      <w:tblPr>
        <w:tblStyle w:val="ac"/>
        <w:tblW w:w="9298" w:type="dxa"/>
        <w:tblLayout w:type="fixed"/>
        <w:tblLook w:val="04A0" w:firstRow="1" w:lastRow="0" w:firstColumn="1" w:lastColumn="0" w:noHBand="0" w:noVBand="1"/>
      </w:tblPr>
      <w:tblGrid>
        <w:gridCol w:w="1271"/>
        <w:gridCol w:w="2291"/>
        <w:gridCol w:w="5736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229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736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04-01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行车记录查询</w:t>
            </w:r>
          </w:p>
        </w:tc>
        <w:tc>
          <w:tcPr>
            <w:tcW w:w="5736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对输入的车牌和查询时间段进行格式转换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04-02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04-03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卡口查询指定车辆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04-04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摄像头查询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04-05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摄像头查询指定车辆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04-06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输入处理</w:t>
            </w:r>
          </w:p>
        </w:tc>
        <w:tc>
          <w:tcPr>
            <w:tcW w:w="5736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对输入进行格式转换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04-07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获取行车记录表</w:t>
            </w:r>
          </w:p>
        </w:tc>
        <w:tc>
          <w:tcPr>
            <w:tcW w:w="5736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将查询到的车辆行驶信息组合成查询车辆的行车记录表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04-08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输出行车记录表</w:t>
            </w:r>
          </w:p>
        </w:tc>
        <w:tc>
          <w:tcPr>
            <w:tcW w:w="5736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输出限定条件下的行车记录表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04-09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卡口号输入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04-10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时间区间输入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04-11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车牌号输入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04-12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摄像头号输入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04-13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卡口号查询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04-14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时间区间查询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04-15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车牌号查询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04-16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摄像头号查询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3" w:name="_Toc467168661"/>
      <w:r>
        <w:rPr>
          <w:rFonts w:ascii="宋体" w:hAnsi="宋体" w:hint="eastAsia"/>
          <w:iCs/>
          <w:color w:val="000000"/>
        </w:rPr>
        <w:lastRenderedPageBreak/>
        <w:t>4.5.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套牌稽查</w:t>
      </w:r>
      <w:bookmarkEnd w:id="23"/>
    </w:p>
    <w:p w:rsidR="00384EF4" w:rsidRDefault="005A66CA">
      <w:pPr>
        <w:rPr>
          <w:rFonts w:ascii="宋体" w:hAnsi="宋体"/>
          <w:iCs/>
          <w:color w:val="000000"/>
        </w:rPr>
      </w:pPr>
      <w:r>
        <w:rPr>
          <w:rFonts w:ascii="宋体" w:hAnsi="宋体"/>
          <w:iCs/>
          <w:noProof/>
          <w:color w:val="000000"/>
        </w:rPr>
        <w:drawing>
          <wp:inline distT="0" distB="0" distL="0" distR="0">
            <wp:extent cx="5400040" cy="17132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套牌稽查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380"/>
      </w:tblGrid>
      <w:tr w:rsidR="00C428A7" w:rsidRPr="0071426D" w:rsidTr="00530C40">
        <w:tc>
          <w:tcPr>
            <w:tcW w:w="1271" w:type="dxa"/>
            <w:shd w:val="clear" w:color="auto" w:fill="D9D9D9" w:themeFill="background1" w:themeFillShade="D9"/>
          </w:tcPr>
          <w:p w:rsidR="00C428A7" w:rsidRPr="0071426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C428A7" w:rsidRPr="0071426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:rsidR="00C428A7" w:rsidRPr="0071426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5-01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套牌稽查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05-02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段分析</w:t>
            </w:r>
            <w:proofErr w:type="gramEnd"/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从数据库获得时间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段信息</w:t>
            </w:r>
            <w:proofErr w:type="gramEnd"/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05-03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最高时速判断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05-04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最低时速判断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将实际坐标转换为界面上控件的坐标</w:t>
            </w: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05-05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车牌分析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从数据库获得相关车辆信息</w:t>
            </w: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05-06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卡口位置比对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从数据库获得卡口信息</w:t>
            </w:r>
          </w:p>
        </w:tc>
      </w:tr>
      <w:tr w:rsidR="00C428A7" w:rsidRPr="00F271B8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05-07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路径显示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RPr="00F271B8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05-08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路径绘制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在地图上绘制轨迹，与地图独立存在</w:t>
            </w:r>
          </w:p>
        </w:tc>
      </w:tr>
      <w:tr w:rsidR="00C428A7" w:rsidTr="00530C40">
        <w:tc>
          <w:tcPr>
            <w:tcW w:w="1271" w:type="dxa"/>
          </w:tcPr>
          <w:p w:rsidR="00C428A7" w:rsidRPr="006E11C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05-09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路径分析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从数据库获得路径信息，并分析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05-10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卡口时间信息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从数据库获得卡口信息</w:t>
            </w:r>
          </w:p>
        </w:tc>
      </w:tr>
      <w:tr w:rsidR="00C428A7" w:rsidTr="00530C40">
        <w:tc>
          <w:tcPr>
            <w:tcW w:w="1271" w:type="dxa"/>
          </w:tcPr>
          <w:p w:rsidR="00C428A7" w:rsidRPr="006E11C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05-11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路径显示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将轨迹显示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05-12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原因显示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05-13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更新套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牌结果</w:t>
            </w:r>
            <w:proofErr w:type="gramEnd"/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在数据库中更新套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牌结果</w:t>
            </w:r>
            <w:proofErr w:type="gramEnd"/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05-14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原因比对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05-15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牌结果</w:t>
            </w:r>
            <w:proofErr w:type="gramEnd"/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牌结果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进行深入分析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05-16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筛选相关原因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根据先前数据分析相关原因，原因可能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不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唯一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05-17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对原因加入比率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/>
                <w:bCs/>
                <w:iCs/>
                <w:color w:val="000000"/>
              </w:rPr>
              <w:t>更新数据库中的相关原因的百分比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05-18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特例比照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05-19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筛选非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套牌车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05-20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特例分析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691CB0" w:rsidRDefault="00691CB0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4" w:name="_Toc467168662"/>
      <w:r>
        <w:rPr>
          <w:rFonts w:ascii="宋体" w:hAnsi="宋体" w:hint="eastAsia"/>
          <w:iCs/>
          <w:color w:val="000000"/>
        </w:rPr>
        <w:lastRenderedPageBreak/>
        <w:t>4.6.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车辆轨迹绘制</w:t>
      </w:r>
      <w:bookmarkEnd w:id="24"/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rFonts w:ascii="宋体" w:hAnsi="宋体"/>
          <w:iCs/>
          <w:color w:val="000000"/>
        </w:rPr>
        <w:object w:dxaOrig="9705" w:dyaOrig="3765">
          <v:shape id="_x0000_i1029" type="#_x0000_t75" style="width:485.25pt;height:188.25pt" o:ole="">
            <v:imagedata r:id="rId17" o:title=""/>
          </v:shape>
          <o:OLEObject Type="Embed" ProgID="Visio.Drawing.15" ShapeID="_x0000_i1029" DrawAspect="Content" ObjectID="_1541026699" r:id="rId18"/>
        </w:objec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5380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06-01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车辆轨迹绘制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06-02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获得地图信息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从数据库获得卡口信息和道路信息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06-03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绘制卡口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06-04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计算控件坐标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将实际坐标转换为界面上控件的坐标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06-05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绘制实心圆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绘制卡口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06-06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绘制道路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06-07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生成道路边界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06-08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轨迹绘制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在地图上绘制轨迹，与地图独立存在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06-09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轨迹输入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从车辆追踪和套牌稽查获得车辆轨迹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06-10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绘制轨迹线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根据坐标序列绘制折线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06-11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轨迹输出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将轨迹绘制到轨迹画布上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06-12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地图移动缩放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06-13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分析鼠标信号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根据鼠标点击、拖动、滚轮情况，决定拖动和缩放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06-14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拖动轨迹图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根据鼠标按下及拖动情况，移动轨迹图和地图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06-15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计算鼠标偏移量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根据鼠标点击时坐标和当前坐标计算偏移向量，用于计算新的地图坐标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06-16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计算新地图坐标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根据先前地图坐标和偏移向量计算新地图坐标，用于移动地图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06-17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移动地图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06-18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新比例</w:t>
            </w:r>
            <w:proofErr w:type="gramEnd"/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根据地图原比例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和鼠标滚轮角度计算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新比例</w:t>
            </w:r>
            <w:proofErr w:type="gramEnd"/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06-19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缩放地图画布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06-20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缩放地图卡口、道路、轨迹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384EF4" w:rsidRDefault="00384EF4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5" w:name="_Toc467168663"/>
      <w:r>
        <w:rPr>
          <w:rFonts w:ascii="宋体" w:hAnsi="宋体" w:hint="eastAsia"/>
          <w:iCs/>
          <w:color w:val="000000"/>
        </w:rPr>
        <w:lastRenderedPageBreak/>
        <w:t>4.7.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黑名单</w:t>
      </w:r>
      <w:bookmarkEnd w:id="25"/>
    </w:p>
    <w:p w:rsidR="00384EF4" w:rsidRDefault="00691CB0">
      <w:pPr>
        <w:rPr>
          <w:rFonts w:ascii="宋体" w:hAnsi="宋体"/>
          <w:iCs/>
          <w:color w:val="000000"/>
        </w:rPr>
      </w:pPr>
      <w:r w:rsidRPr="00E42483">
        <w:rPr>
          <w:rFonts w:ascii="宋体" w:hAnsi="宋体"/>
          <w:iCs/>
          <w:noProof/>
          <w:color w:val="000000"/>
        </w:rPr>
        <w:drawing>
          <wp:inline distT="0" distB="0" distL="0" distR="0" wp14:anchorId="2EC118DC" wp14:editId="40E37D53">
            <wp:extent cx="3248025" cy="2705100"/>
            <wp:effectExtent l="0" t="0" r="9525" b="0"/>
            <wp:docPr id="4" name="图片 4" descr="D:\work\NOW--ING\Github\CarInspection\体系结构图\黑名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NOW--ING\Github\CarInspection\体系结构图\黑名单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691CB0" w:rsidRPr="0071426D" w:rsidTr="00530C40">
        <w:tc>
          <w:tcPr>
            <w:tcW w:w="1271" w:type="dxa"/>
            <w:shd w:val="clear" w:color="auto" w:fill="D9D9D9" w:themeFill="background1" w:themeFillShade="D9"/>
          </w:tcPr>
          <w:p w:rsidR="00691CB0" w:rsidRPr="0071426D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91CB0" w:rsidRPr="0071426D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691CB0" w:rsidRPr="0071426D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691CB0" w:rsidRPr="00F271B8" w:rsidTr="00530C40">
        <w:tc>
          <w:tcPr>
            <w:tcW w:w="1271" w:type="dxa"/>
          </w:tcPr>
          <w:p w:rsidR="00691CB0" w:rsidRPr="00F271B8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7-01</w:t>
            </w:r>
          </w:p>
        </w:tc>
        <w:tc>
          <w:tcPr>
            <w:tcW w:w="1701" w:type="dxa"/>
          </w:tcPr>
          <w:p w:rsidR="00691CB0" w:rsidRPr="00F271B8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/>
                <w:bCs/>
                <w:iCs/>
                <w:color w:val="000000"/>
              </w:rPr>
              <w:t>黑名单</w:t>
            </w:r>
          </w:p>
        </w:tc>
        <w:tc>
          <w:tcPr>
            <w:tcW w:w="5522" w:type="dxa"/>
          </w:tcPr>
          <w:p w:rsidR="00691CB0" w:rsidRPr="00F271B8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/>
                <w:bCs/>
                <w:iCs/>
                <w:color w:val="000000"/>
              </w:rPr>
              <w:t>黑名单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导入黑名单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从数据库中导入黑名单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导入指令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从主控程序中读入导入指令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07-</w:t>
            </w:r>
            <w:r>
              <w:rPr>
                <w:rFonts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移除黑名单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从数据库中移除黑名单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07-</w:t>
            </w:r>
            <w:r>
              <w:rPr>
                <w:rFonts w:ascii="宋体" w:hAnsi="宋体"/>
                <w:bCs/>
                <w:iCs/>
                <w:color w:val="000000"/>
              </w:rPr>
              <w:t>05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移除指令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从主控程序中读入移除指令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</w:t>
            </w:r>
            <w:r>
              <w:rPr>
                <w:rFonts w:ascii="宋体" w:hAnsi="宋体"/>
                <w:bCs/>
                <w:iCs/>
                <w:color w:val="000000"/>
              </w:rPr>
              <w:t>-06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查询黑名单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从数据库中查询黑名单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</w:t>
            </w:r>
            <w:r>
              <w:rPr>
                <w:rFonts w:ascii="宋体" w:hAnsi="宋体"/>
                <w:bCs/>
                <w:iCs/>
                <w:color w:val="000000"/>
              </w:rPr>
              <w:t>-07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查询指令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从主控程序中读入查询指令</w:t>
            </w:r>
          </w:p>
        </w:tc>
      </w:tr>
    </w:tbl>
    <w:p w:rsidR="00691CB0" w:rsidRPr="00691CB0" w:rsidRDefault="00691CB0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6" w:name="_Toc467168664"/>
      <w:r>
        <w:rPr>
          <w:rFonts w:ascii="宋体" w:hAnsi="宋体" w:hint="eastAsia"/>
          <w:iCs/>
          <w:color w:val="000000"/>
        </w:rPr>
        <w:lastRenderedPageBreak/>
        <w:t>4.8.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帮助</w:t>
      </w:r>
      <w:bookmarkEnd w:id="26"/>
    </w:p>
    <w:p w:rsidR="00384EF4" w:rsidRDefault="005A6F59">
      <w:pPr>
        <w:rPr>
          <w:iCs/>
          <w:color w:val="000000"/>
        </w:rPr>
      </w:pPr>
      <w:r>
        <w:rPr>
          <w:noProof/>
        </w:rPr>
        <w:drawing>
          <wp:inline distT="0" distB="0" distL="0" distR="0">
            <wp:extent cx="5323205" cy="3771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08-01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帮助命令分析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根据用户的命令分析具体所需帮助类别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示例展示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演示具体使用方法步骤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系统功能说明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显示系统的详细功能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帮助搜索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根据指定内容搜索帮助信息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示例演示类别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分析具体</w:t>
            </w:r>
            <w:r>
              <w:rPr>
                <w:rFonts w:ascii="宋体" w:hAnsi="宋体"/>
                <w:bCs/>
                <w:iCs/>
                <w:color w:val="000000"/>
              </w:rPr>
              <w:t>演示哪类功能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-02-05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搜索内容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用户输入的搜索内容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-02-06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查找</w:t>
            </w:r>
            <w:r>
              <w:rPr>
                <w:rFonts w:ascii="宋体" w:hAnsi="宋体"/>
                <w:bCs/>
                <w:iCs/>
                <w:color w:val="000000"/>
              </w:rPr>
              <w:t>帮助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根据分析内容在数据库中搜索帮助信息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-02-07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显示帮助信息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显示查找的具体的帮助信息</w:t>
            </w:r>
          </w:p>
        </w:tc>
      </w:tr>
    </w:tbl>
    <w:p w:rsidR="00384EF4" w:rsidRDefault="00384EF4">
      <w:pPr>
        <w:rPr>
          <w:iCs/>
          <w:color w:val="000000"/>
        </w:rPr>
      </w:pPr>
    </w:p>
    <w:p w:rsidR="00384EF4" w:rsidRDefault="00384EF4">
      <w:pPr>
        <w:rPr>
          <w:iCs/>
          <w:color w:val="000000"/>
        </w:rPr>
      </w:pPr>
    </w:p>
    <w:p w:rsidR="00384EF4" w:rsidRDefault="005A6F59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27" w:name="_Toc522971424"/>
      <w:bookmarkStart w:id="28" w:name="_Toc467168665"/>
      <w:bookmarkStart w:id="29" w:name="_Toc514748150"/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开发环境的配置</w:t>
      </w:r>
      <w:bookmarkEnd w:id="27"/>
      <w:bookmarkEnd w:id="28"/>
      <w:bookmarkEnd w:id="29"/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2838"/>
        <w:gridCol w:w="2838"/>
      </w:tblGrid>
      <w:tr w:rsidR="00384EF4">
        <w:tc>
          <w:tcPr>
            <w:tcW w:w="2818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838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838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384EF4">
        <w:tc>
          <w:tcPr>
            <w:tcW w:w="281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83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i5</w:t>
            </w:r>
          </w:p>
        </w:tc>
        <w:tc>
          <w:tcPr>
            <w:tcW w:w="283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i3</w:t>
            </w:r>
          </w:p>
        </w:tc>
      </w:tr>
      <w:tr w:rsidR="00384EF4">
        <w:tc>
          <w:tcPr>
            <w:tcW w:w="281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83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10, Visual Studio 2015</w:t>
            </w:r>
          </w:p>
        </w:tc>
        <w:tc>
          <w:tcPr>
            <w:tcW w:w="283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7, Visual Studio 2013</w:t>
            </w:r>
          </w:p>
        </w:tc>
      </w:tr>
    </w:tbl>
    <w:p w:rsidR="00384EF4" w:rsidRDefault="00384EF4">
      <w:pPr>
        <w:rPr>
          <w:color w:val="000000"/>
        </w:rPr>
      </w:pPr>
    </w:p>
    <w:p w:rsidR="00384EF4" w:rsidRDefault="005A6F59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30" w:name="_Toc522971429"/>
      <w:bookmarkStart w:id="31" w:name="_Toc514748155"/>
      <w:bookmarkStart w:id="32" w:name="_Toc467168666"/>
      <w:r>
        <w:rPr>
          <w:rFonts w:hint="eastAsia"/>
          <w:color w:val="000000"/>
        </w:rPr>
        <w:lastRenderedPageBreak/>
        <w:t>6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运行环境的配置</w:t>
      </w:r>
      <w:bookmarkEnd w:id="30"/>
      <w:bookmarkEnd w:id="31"/>
      <w:bookmarkEnd w:id="32"/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384EF4">
        <w:tc>
          <w:tcPr>
            <w:tcW w:w="2830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832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832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384EF4">
        <w:tc>
          <w:tcPr>
            <w:tcW w:w="2830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832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i5</w:t>
            </w:r>
          </w:p>
        </w:tc>
        <w:tc>
          <w:tcPr>
            <w:tcW w:w="2832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i3</w:t>
            </w:r>
          </w:p>
        </w:tc>
      </w:tr>
      <w:tr w:rsidR="00384EF4">
        <w:tc>
          <w:tcPr>
            <w:tcW w:w="2830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832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10</w:t>
            </w:r>
          </w:p>
        </w:tc>
        <w:tc>
          <w:tcPr>
            <w:tcW w:w="2832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7</w:t>
            </w:r>
          </w:p>
        </w:tc>
      </w:tr>
    </w:tbl>
    <w:p w:rsidR="00384EF4" w:rsidRDefault="005A6F59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33" w:name="_Toc514748160"/>
      <w:bookmarkStart w:id="34" w:name="_Toc467168667"/>
      <w:bookmarkStart w:id="35" w:name="_Toc522971434"/>
      <w:r>
        <w:rPr>
          <w:rFonts w:hint="eastAsia"/>
          <w:color w:val="000000"/>
        </w:rPr>
        <w:t>7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测试环境的配置</w:t>
      </w:r>
      <w:bookmarkEnd w:id="33"/>
      <w:bookmarkEnd w:id="34"/>
      <w:bookmarkEnd w:id="35"/>
    </w:p>
    <w:p w:rsidR="00384EF4" w:rsidRDefault="005A6F59">
      <w:pPr>
        <w:rPr>
          <w:iCs/>
          <w:color w:val="000000"/>
        </w:rPr>
      </w:pPr>
      <w:r>
        <w:rPr>
          <w:rFonts w:ascii="宋体" w:hAnsi="宋体" w:hint="eastAsia"/>
          <w:b/>
          <w:bCs/>
          <w:iCs/>
          <w:color w:val="000000"/>
        </w:rPr>
        <w:t>提示：</w:t>
      </w:r>
      <w:r>
        <w:rPr>
          <w:rFonts w:hint="eastAsia"/>
          <w:iCs/>
          <w:color w:val="000000"/>
        </w:rPr>
        <w:t>说明本系统应当在什么样的环境下测试，有什么强制要求和建议？</w:t>
      </w:r>
    </w:p>
    <w:p w:rsidR="00384EF4" w:rsidRDefault="005A6F59">
      <w:pPr>
        <w:rPr>
          <w:iCs/>
          <w:color w:val="000000"/>
        </w:rPr>
      </w:pPr>
      <w:r>
        <w:rPr>
          <w:rFonts w:hint="eastAsia"/>
          <w:iCs/>
          <w:color w:val="000000"/>
        </w:rPr>
        <w:t>（</w:t>
      </w:r>
      <w:r>
        <w:rPr>
          <w:rFonts w:hint="eastAsia"/>
          <w:iCs/>
          <w:color w:val="000000"/>
        </w:rPr>
        <w:t>1</w:t>
      </w:r>
      <w:r>
        <w:rPr>
          <w:rFonts w:hint="eastAsia"/>
          <w:iCs/>
          <w:color w:val="000000"/>
        </w:rPr>
        <w:t>）一般地，单元测试、集成测试环境与开发环境相同。</w:t>
      </w:r>
    </w:p>
    <w:p w:rsidR="00384EF4" w:rsidRDefault="005A6F59">
      <w:pPr>
        <w:rPr>
          <w:iCs/>
          <w:color w:val="000000"/>
        </w:rPr>
      </w:pPr>
      <w:r>
        <w:rPr>
          <w:rFonts w:hint="eastAsia"/>
          <w:iCs/>
          <w:color w:val="000000"/>
        </w:rPr>
        <w:t>（</w:t>
      </w:r>
      <w:r>
        <w:rPr>
          <w:rFonts w:hint="eastAsia"/>
          <w:iCs/>
          <w:color w:val="000000"/>
        </w:rPr>
        <w:t>2</w:t>
      </w:r>
      <w:r>
        <w:rPr>
          <w:rFonts w:hint="eastAsia"/>
          <w:iCs/>
          <w:color w:val="000000"/>
        </w:rPr>
        <w:t>）一般地，系统测试、验收测试环境与运行环境相同或相似（更加严格）。</w:t>
      </w:r>
    </w:p>
    <w:sectPr w:rsidR="00384EF4">
      <w:headerReference w:type="default" r:id="rId21"/>
      <w:footerReference w:type="default" r:id="rId22"/>
      <w:pgSz w:w="11906" w:h="16838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F4A" w:rsidRDefault="00184F4A">
      <w:r>
        <w:separator/>
      </w:r>
    </w:p>
  </w:endnote>
  <w:endnote w:type="continuationSeparator" w:id="0">
    <w:p w:rsidR="00184F4A" w:rsidRDefault="0018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04" w:type="dxa"/>
      <w:tblLayout w:type="fixed"/>
      <w:tblLook w:val="04A0" w:firstRow="1" w:lastRow="0" w:firstColumn="1" w:lastColumn="0" w:noHBand="0" w:noVBand="1"/>
    </w:tblPr>
    <w:tblGrid>
      <w:gridCol w:w="4236"/>
      <w:gridCol w:w="4268"/>
    </w:tblGrid>
    <w:tr w:rsidR="00384EF4">
      <w:tc>
        <w:tcPr>
          <w:tcW w:w="4236" w:type="dxa"/>
        </w:tcPr>
        <w:p w:rsidR="00384EF4" w:rsidRDefault="00384EF4">
          <w:pPr>
            <w:pStyle w:val="a6"/>
          </w:pPr>
        </w:p>
      </w:tc>
      <w:tc>
        <w:tcPr>
          <w:tcW w:w="4268" w:type="dxa"/>
        </w:tcPr>
        <w:p w:rsidR="00384EF4" w:rsidRDefault="005A6F59">
          <w:pPr>
            <w:pStyle w:val="a6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223975">
            <w:rPr>
              <w:rStyle w:val="a9"/>
              <w:noProof/>
            </w:rPr>
            <w:t>14</w:t>
          </w:r>
          <w:r>
            <w:rPr>
              <w:rStyle w:val="a9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>
            <w:rPr>
              <w:rStyle w:val="a9"/>
            </w:rPr>
            <w:fldChar w:fldCharType="separate"/>
          </w:r>
          <w:r w:rsidR="00223975">
            <w:rPr>
              <w:rStyle w:val="a9"/>
              <w:noProof/>
            </w:rPr>
            <w:t>14</w:t>
          </w:r>
          <w:r>
            <w:rPr>
              <w:rStyle w:val="a9"/>
            </w:rPr>
            <w:fldChar w:fldCharType="end"/>
          </w:r>
        </w:p>
      </w:tc>
    </w:tr>
  </w:tbl>
  <w:p w:rsidR="00384EF4" w:rsidRDefault="00384E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F4A" w:rsidRDefault="00184F4A">
      <w:r>
        <w:separator/>
      </w:r>
    </w:p>
  </w:footnote>
  <w:footnote w:type="continuationSeparator" w:id="0">
    <w:p w:rsidR="00184F4A" w:rsidRDefault="00184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EF4" w:rsidRDefault="005A6F59">
    <w:pPr>
      <w:pStyle w:val="a7"/>
      <w:jc w:val="both"/>
    </w:pPr>
    <w:r>
      <w:rPr>
        <w:rFonts w:hint="eastAsia"/>
      </w:rPr>
      <w:t>套牌稽核系统</w:t>
    </w:r>
    <w:r>
      <w:rPr>
        <w:rFonts w:hint="eastAsia"/>
      </w:rPr>
      <w:t xml:space="preserve"> </w:t>
    </w:r>
    <w:r>
      <w:t xml:space="preserve">– </w:t>
    </w:r>
    <w:r>
      <w:rPr>
        <w:rFonts w:hint="eastAsia"/>
      </w:rPr>
      <w:t>体系结构设计报告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C4"/>
    <w:rsid w:val="00184F4A"/>
    <w:rsid w:val="001B159A"/>
    <w:rsid w:val="001C2F84"/>
    <w:rsid w:val="00223975"/>
    <w:rsid w:val="00226CB0"/>
    <w:rsid w:val="003179E2"/>
    <w:rsid w:val="00324CC4"/>
    <w:rsid w:val="00384EF4"/>
    <w:rsid w:val="004237AA"/>
    <w:rsid w:val="00486F98"/>
    <w:rsid w:val="004B720B"/>
    <w:rsid w:val="004F024F"/>
    <w:rsid w:val="00531DAB"/>
    <w:rsid w:val="005A66CA"/>
    <w:rsid w:val="005A6F59"/>
    <w:rsid w:val="005E4701"/>
    <w:rsid w:val="00641185"/>
    <w:rsid w:val="00642FAE"/>
    <w:rsid w:val="006679DE"/>
    <w:rsid w:val="00691CB0"/>
    <w:rsid w:val="006E07A0"/>
    <w:rsid w:val="0071426D"/>
    <w:rsid w:val="00730450"/>
    <w:rsid w:val="007D7142"/>
    <w:rsid w:val="007E27C2"/>
    <w:rsid w:val="00843CAA"/>
    <w:rsid w:val="00872D09"/>
    <w:rsid w:val="008C2F84"/>
    <w:rsid w:val="009D68CE"/>
    <w:rsid w:val="00A35412"/>
    <w:rsid w:val="00B307BF"/>
    <w:rsid w:val="00B749A8"/>
    <w:rsid w:val="00B800ED"/>
    <w:rsid w:val="00BD6084"/>
    <w:rsid w:val="00C428A7"/>
    <w:rsid w:val="00C8732F"/>
    <w:rsid w:val="00D30011"/>
    <w:rsid w:val="00E63865"/>
    <w:rsid w:val="00ED4D48"/>
    <w:rsid w:val="00F271B8"/>
    <w:rsid w:val="00FB026C"/>
    <w:rsid w:val="00FD1AC3"/>
    <w:rsid w:val="00FD58DF"/>
    <w:rsid w:val="00FF4ED3"/>
    <w:rsid w:val="0A0E6CB7"/>
    <w:rsid w:val="1CFB0239"/>
    <w:rsid w:val="479B2787"/>
    <w:rsid w:val="5E01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E72FFF"/>
  <w15:docId w15:val="{F6CA1F7A-F97D-45CA-BACE-46302911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iPriority="0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FollowedHyperlink" w:semiHidden="1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30">
    <w:name w:val="Body Text 3"/>
    <w:basedOn w:val="a"/>
    <w:semiHidden/>
    <w:rPr>
      <w:i/>
      <w:iCs/>
    </w:rPr>
  </w:style>
  <w:style w:type="paragraph" w:styleId="a4">
    <w:name w:val="Body Text"/>
    <w:basedOn w:val="a"/>
    <w:semiHidden/>
    <w:rPr>
      <w:i/>
      <w:iCs/>
      <w:sz w:val="18"/>
    </w:rPr>
  </w:style>
  <w:style w:type="paragraph" w:styleId="a5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50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31">
    <w:name w:val="toc 3"/>
    <w:basedOn w:val="a"/>
    <w:next w:val="a"/>
    <w:semiHidden/>
    <w:qFormat/>
    <w:pPr>
      <w:ind w:left="420"/>
      <w:jc w:val="left"/>
    </w:pPr>
    <w:rPr>
      <w:i/>
      <w:iCs/>
    </w:rPr>
  </w:style>
  <w:style w:type="paragraph" w:styleId="80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20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40">
    <w:name w:val="toc 4"/>
    <w:basedOn w:val="a"/>
    <w:next w:val="a"/>
    <w:semiHidden/>
    <w:pPr>
      <w:ind w:left="630"/>
      <w:jc w:val="left"/>
    </w:pPr>
    <w:rPr>
      <w:szCs w:val="21"/>
    </w:rPr>
  </w:style>
  <w:style w:type="paragraph" w:styleId="60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32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paragraph" w:styleId="9">
    <w:name w:val="toc 9"/>
    <w:basedOn w:val="a"/>
    <w:next w:val="a"/>
    <w:semiHidden/>
    <w:pPr>
      <w:ind w:left="1680"/>
      <w:jc w:val="left"/>
    </w:pPr>
    <w:rPr>
      <w:szCs w:val="21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page number"/>
    <w:basedOn w:val="a0"/>
    <w:semiHidden/>
  </w:style>
  <w:style w:type="character" w:styleId="aa">
    <w:name w:val="FollowedHyperlink"/>
    <w:basedOn w:val="a0"/>
    <w:semiHidden/>
    <w:rPr>
      <w:color w:val="800080"/>
      <w:u w:val="single"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0"/>
    <w:rPr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1.vsd"/><Relationship Id="rId18" Type="http://schemas.openxmlformats.org/officeDocument/2006/relationships/package" Target="embeddings/Microsoft_Visio___.vsdx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2.vsd"/><Relationship Id="rId23" Type="http://schemas.openxmlformats.org/officeDocument/2006/relationships/fontTable" Target="fontTable.xml"/><Relationship Id="rId10" Type="http://schemas.openxmlformats.org/officeDocument/2006/relationships/oleObject" Target="embeddings/Microsoft_Visio_2003-2010___.vsd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C3A61D-E4F7-4EC2-9ED0-4A98B6D46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829</Words>
  <Characters>4730</Characters>
  <Application>Microsoft Office Word</Application>
  <DocSecurity>0</DocSecurity>
  <Lines>39</Lines>
  <Paragraphs>11</Paragraphs>
  <ScaleCrop>false</ScaleCrop>
  <Company>SBell</Company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creator>SEPG</dc:creator>
  <cp:lastModifiedBy>丁熠玮</cp:lastModifiedBy>
  <cp:revision>31</cp:revision>
  <cp:lastPrinted>2001-08-09T04:38:00Z</cp:lastPrinted>
  <dcterms:created xsi:type="dcterms:W3CDTF">2016-11-16T14:41:00Z</dcterms:created>
  <dcterms:modified xsi:type="dcterms:W3CDTF">2016-11-18T18:12:00Z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