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24CC4">
      <w:pPr>
        <w:rPr>
          <w:color w:val="000000"/>
        </w:rPr>
      </w:pPr>
      <w:bookmarkStart w:id="0" w:name="_GoBack"/>
      <w:bookmarkEnd w:id="0"/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8C2F84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0" o:spid="_x0000_s1026" type="#_x0000_t202" style="position:absolute;left:0;text-align:left;margin-left:0;margin-top:8.75pt;width:112pt;height:4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">
                <v:stroke dashstyle="1 1" endcap="round"/>
                <v:textbox>
                  <w:txbxContent>
                    <w:p w:rsidR="00000000" w:rsidRDefault="008C2F84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8C2F84">
      <w:pPr>
        <w:rPr>
          <w:color w:val="000000"/>
        </w:rPr>
      </w:pPr>
    </w:p>
    <w:p w:rsidR="00000000" w:rsidRDefault="008C2F84">
      <w:pPr>
        <w:rPr>
          <w:color w:val="000000"/>
        </w:rPr>
      </w:pPr>
    </w:p>
    <w:p w:rsidR="00000000" w:rsidRDefault="008C2F84">
      <w:pPr>
        <w:rPr>
          <w:color w:val="000000"/>
        </w:rPr>
      </w:pPr>
    </w:p>
    <w:p w:rsidR="00000000" w:rsidRDefault="008C2F84">
      <w:pPr>
        <w:rPr>
          <w:color w:val="000000"/>
        </w:rPr>
      </w:pPr>
    </w:p>
    <w:p w:rsidR="00000000" w:rsidRDefault="008C2F84">
      <w:pPr>
        <w:pStyle w:val="Normal0"/>
        <w:spacing w:after="120"/>
        <w:rPr>
          <w:b/>
          <w:color w:val="000000"/>
          <w:sz w:val="52"/>
        </w:rPr>
      </w:pPr>
    </w:p>
    <w:p w:rsidR="00000000" w:rsidRDefault="008C2F84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项目名称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000000" w:rsidRDefault="008C2F84">
      <w:pPr>
        <w:pStyle w:val="Normal0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 w:rsidR="00000000" w:rsidRDefault="008C2F84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体系结构设计报告</w:t>
      </w:r>
    </w:p>
    <w:p w:rsidR="00000000" w:rsidRDefault="008C2F84">
      <w:pPr>
        <w:rPr>
          <w:color w:val="000000"/>
        </w:rPr>
      </w:pPr>
    </w:p>
    <w:p w:rsidR="00000000" w:rsidRDefault="008C2F84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7"/>
        <w:gridCol w:w="1315"/>
        <w:gridCol w:w="45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 w:val="restart"/>
          </w:tcPr>
          <w:p w:rsidR="00000000" w:rsidRDefault="008C2F84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000000" w:rsidRDefault="008C2F84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 xml:space="preserve">] </w:t>
            </w:r>
            <w:r>
              <w:rPr>
                <w:rFonts w:ascii="宋体" w:hAnsi="宋体" w:hint="eastAsia"/>
                <w:color w:val="000000"/>
              </w:rPr>
              <w:t>草稿</w:t>
            </w:r>
          </w:p>
          <w:p w:rsidR="00000000" w:rsidRDefault="008C2F84">
            <w:pPr>
              <w:ind w:firstLineChars="100" w:firstLine="224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  ] </w:t>
            </w:r>
            <w:r>
              <w:rPr>
                <w:rFonts w:ascii="宋体" w:hAnsi="宋体" w:hint="eastAsia"/>
                <w:color w:val="000000"/>
              </w:rPr>
              <w:t>正式发布</w:t>
            </w:r>
          </w:p>
          <w:p w:rsidR="00000000" w:rsidRDefault="008C2F84">
            <w:pPr>
              <w:ind w:firstLineChars="100" w:firstLine="224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000000" w:rsidRDefault="008C2F8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000000" w:rsidRDefault="008C2F8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Company-Project-SD-ARCHITECTURE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/>
          </w:tcPr>
          <w:p w:rsidR="00000000" w:rsidRDefault="008C2F84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00000" w:rsidRDefault="008C2F8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000000" w:rsidRDefault="008C2F8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000000" w:rsidRDefault="008C2F8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00000" w:rsidRDefault="008C2F8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000000" w:rsidRDefault="008C2F84">
            <w:pPr>
              <w:rPr>
                <w:rFonts w:hint="eastAsia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000000" w:rsidRDefault="008C2F84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00000" w:rsidRDefault="008C2F8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000000" w:rsidRDefault="008C2F8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Year-Month-Day</w:t>
            </w:r>
          </w:p>
        </w:tc>
      </w:tr>
    </w:tbl>
    <w:p w:rsidR="00000000" w:rsidRDefault="00324CC4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00000" w:rsidRDefault="008C2F8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000000" w:rsidRDefault="008C2F84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1" o:spid="_x0000_s1027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" filled="f">
                <v:stroke dashstyle="1 1" endcap="round"/>
                <v:textbox>
                  <w:txbxContent>
                    <w:p w:rsidR="00000000" w:rsidRDefault="008C2F8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00000" w:rsidRDefault="008C2F84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00000" w:rsidRDefault="008C2F84"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000000" w:rsidRDefault="008C2F84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00000" w:rsidRDefault="008C2F8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000000" w:rsidRDefault="008C2F8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000000" w:rsidRDefault="008C2F8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000000" w:rsidRDefault="008C2F8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000000" w:rsidRDefault="008C2F8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00000" w:rsidRDefault="008C2F84">
            <w:pPr>
              <w:rPr>
                <w:rFonts w:hint="eastAsia"/>
                <w:color w:val="000000"/>
              </w:rPr>
            </w:pPr>
          </w:p>
          <w:p w:rsidR="00000000" w:rsidRDefault="008C2F84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000000" w:rsidRDefault="008C2F84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000000" w:rsidRDefault="008C2F84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000000" w:rsidRDefault="008C2F84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000000" w:rsidRDefault="008C2F84">
            <w:pPr>
              <w:rPr>
                <w:rFonts w:hint="eastAsia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00000" w:rsidRDefault="008C2F84">
            <w:pPr>
              <w:rPr>
                <w:rFonts w:hint="eastAsia"/>
                <w:color w:val="000000"/>
              </w:rPr>
            </w:pPr>
          </w:p>
          <w:p w:rsidR="00000000" w:rsidRDefault="008C2F84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000000" w:rsidRDefault="008C2F84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000000" w:rsidRDefault="008C2F84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000000" w:rsidRDefault="008C2F84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000000" w:rsidRDefault="008C2F84">
            <w:pPr>
              <w:rPr>
                <w:rFonts w:hint="eastAsia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00000" w:rsidRDefault="008C2F84">
            <w:pPr>
              <w:rPr>
                <w:color w:val="000000"/>
              </w:rPr>
            </w:pPr>
          </w:p>
          <w:p w:rsidR="00000000" w:rsidRDefault="008C2F84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000000" w:rsidRDefault="008C2F84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000000" w:rsidRDefault="008C2F84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000000" w:rsidRDefault="008C2F84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000000" w:rsidRDefault="008C2F84">
            <w:pPr>
              <w:rPr>
                <w:rFonts w:hint="eastAsia"/>
                <w:color w:val="000000"/>
              </w:rPr>
            </w:pPr>
          </w:p>
        </w:tc>
      </w:tr>
    </w:tbl>
    <w:p w:rsidR="00000000" w:rsidRDefault="008C2F84">
      <w:pPr>
        <w:rPr>
          <w:color w:val="000000"/>
        </w:rPr>
      </w:pPr>
    </w:p>
    <w:p w:rsidR="00000000" w:rsidRDefault="008C2F84">
      <w:pPr>
        <w:jc w:val="center"/>
        <w:rPr>
          <w:rFonts w:hint="eastAsia"/>
          <w:color w:val="000000"/>
          <w:sz w:val="28"/>
        </w:rPr>
      </w:pPr>
    </w:p>
    <w:p w:rsidR="00000000" w:rsidRDefault="008C2F84">
      <w:pPr>
        <w:rPr>
          <w:rFonts w:hint="eastAsia"/>
          <w:color w:val="000000"/>
        </w:rPr>
      </w:pPr>
    </w:p>
    <w:p w:rsidR="00000000" w:rsidRDefault="008C2F84">
      <w:pPr>
        <w:rPr>
          <w:rFonts w:hint="eastAsia"/>
          <w:color w:val="000000"/>
        </w:rPr>
      </w:pPr>
    </w:p>
    <w:p w:rsidR="00000000" w:rsidRPr="00324CC4" w:rsidRDefault="008C2F84">
      <w:pPr>
        <w:pageBreakBefore/>
        <w:jc w:val="center"/>
        <w:rPr>
          <w:rFonts w:ascii="Times" w:hAnsi="Times" w:hint="eastAsia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4CC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324CC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324CC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324CC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324CC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00000" w:rsidRDefault="008C2F84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16478129" w:history="1">
        <w:r>
          <w:rPr>
            <w:rStyle w:val="a5"/>
            <w:noProof/>
            <w:color w:val="000000"/>
            <w:szCs w:val="32"/>
          </w:rPr>
          <w:t xml:space="preserve">0. </w:t>
        </w:r>
        <w:r>
          <w:rPr>
            <w:rStyle w:val="a5"/>
            <w:rFonts w:hint="eastAsia"/>
            <w:noProof/>
            <w:color w:val="000000"/>
            <w:szCs w:val="32"/>
          </w:rPr>
          <w:t>文档介绍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_Toc16478129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C2F84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130" w:history="1">
        <w:r>
          <w:rPr>
            <w:rStyle w:val="a5"/>
            <w:noProof/>
            <w:color w:val="000000"/>
            <w:szCs w:val="28"/>
          </w:rPr>
          <w:t xml:space="preserve">0.1 </w:t>
        </w:r>
        <w:r>
          <w:rPr>
            <w:rStyle w:val="a5"/>
            <w:rFonts w:hint="eastAsia"/>
            <w:noProof/>
            <w:color w:val="000000"/>
            <w:szCs w:val="28"/>
          </w:rPr>
          <w:t>文档目的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_Toc16478130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C2F84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131" w:history="1">
        <w:r>
          <w:rPr>
            <w:rStyle w:val="a5"/>
            <w:noProof/>
            <w:color w:val="000000"/>
            <w:szCs w:val="28"/>
          </w:rPr>
          <w:t xml:space="preserve">0.2 </w:t>
        </w:r>
        <w:r>
          <w:rPr>
            <w:rStyle w:val="a5"/>
            <w:rFonts w:hint="eastAsia"/>
            <w:noProof/>
            <w:color w:val="000000"/>
            <w:szCs w:val="28"/>
          </w:rPr>
          <w:t>文档范围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_Toc16478131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C2F84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132" w:history="1">
        <w:r>
          <w:rPr>
            <w:rStyle w:val="a5"/>
            <w:noProof/>
            <w:color w:val="000000"/>
            <w:szCs w:val="28"/>
          </w:rPr>
          <w:t xml:space="preserve">0.3 </w:t>
        </w:r>
        <w:r>
          <w:rPr>
            <w:rStyle w:val="a5"/>
            <w:rFonts w:hint="eastAsia"/>
            <w:noProof/>
            <w:color w:val="000000"/>
            <w:szCs w:val="28"/>
          </w:rPr>
          <w:t>读者对象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_Toc1647813</w:instrText>
        </w:r>
        <w:r>
          <w:rPr>
            <w:noProof/>
            <w:webHidden/>
            <w:color w:val="000000"/>
          </w:rPr>
          <w:instrText xml:space="preserve">2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C2F84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133" w:history="1">
        <w:r>
          <w:rPr>
            <w:rStyle w:val="a5"/>
            <w:noProof/>
            <w:color w:val="000000"/>
            <w:szCs w:val="28"/>
          </w:rPr>
          <w:t xml:space="preserve">0.4 </w:t>
        </w:r>
        <w:r>
          <w:rPr>
            <w:rStyle w:val="a5"/>
            <w:rFonts w:hint="eastAsia"/>
            <w:noProof/>
            <w:color w:val="000000"/>
            <w:szCs w:val="28"/>
          </w:rPr>
          <w:t>参考文献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_Toc16478133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C2F84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134" w:history="1">
        <w:r>
          <w:rPr>
            <w:rStyle w:val="a5"/>
            <w:noProof/>
            <w:color w:val="000000"/>
            <w:szCs w:val="28"/>
          </w:rPr>
          <w:t xml:space="preserve">0.5 </w:t>
        </w:r>
        <w:r>
          <w:rPr>
            <w:rStyle w:val="a5"/>
            <w:rFonts w:hint="eastAsia"/>
            <w:noProof/>
            <w:color w:val="000000"/>
            <w:szCs w:val="28"/>
          </w:rPr>
          <w:t>术语与缩写解释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_Toc16478134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C2F84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135" w:history="1">
        <w:r>
          <w:rPr>
            <w:rStyle w:val="a5"/>
            <w:noProof/>
            <w:color w:val="000000"/>
            <w:szCs w:val="32"/>
          </w:rPr>
          <w:t xml:space="preserve">1. </w:t>
        </w:r>
        <w:r>
          <w:rPr>
            <w:rStyle w:val="a5"/>
            <w:rFonts w:hint="eastAsia"/>
            <w:noProof/>
            <w:color w:val="000000"/>
            <w:szCs w:val="32"/>
          </w:rPr>
          <w:t>系统概述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_Toc16478135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C2F84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136" w:history="1">
        <w:r>
          <w:rPr>
            <w:rStyle w:val="a5"/>
            <w:noProof/>
            <w:color w:val="000000"/>
            <w:szCs w:val="32"/>
          </w:rPr>
          <w:t xml:space="preserve">2. </w:t>
        </w:r>
        <w:r>
          <w:rPr>
            <w:rStyle w:val="a5"/>
            <w:rFonts w:hint="eastAsia"/>
            <w:noProof/>
            <w:color w:val="000000"/>
            <w:szCs w:val="32"/>
          </w:rPr>
          <w:t>设计约束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_Toc16478136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C2F84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137" w:history="1">
        <w:r>
          <w:rPr>
            <w:rStyle w:val="a5"/>
            <w:noProof/>
            <w:color w:val="000000"/>
            <w:szCs w:val="32"/>
          </w:rPr>
          <w:t xml:space="preserve">3. </w:t>
        </w:r>
        <w:r>
          <w:rPr>
            <w:rStyle w:val="a5"/>
            <w:rFonts w:hint="eastAsia"/>
            <w:noProof/>
            <w:color w:val="000000"/>
            <w:szCs w:val="32"/>
          </w:rPr>
          <w:t>设计策略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_Toc16478137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C2F84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138" w:history="1">
        <w:r>
          <w:rPr>
            <w:rStyle w:val="a5"/>
            <w:noProof/>
            <w:color w:val="000000"/>
            <w:szCs w:val="32"/>
          </w:rPr>
          <w:t xml:space="preserve">4. </w:t>
        </w:r>
        <w:r>
          <w:rPr>
            <w:rStyle w:val="a5"/>
            <w:rFonts w:hint="eastAsia"/>
            <w:noProof/>
            <w:color w:val="000000"/>
            <w:szCs w:val="32"/>
          </w:rPr>
          <w:t>系统总体结构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_Toc16478138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C2F84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139" w:history="1">
        <w:r>
          <w:rPr>
            <w:rStyle w:val="a5"/>
            <w:noProof/>
            <w:color w:val="000000"/>
            <w:szCs w:val="32"/>
          </w:rPr>
          <w:t xml:space="preserve">5. </w:t>
        </w:r>
        <w:r>
          <w:rPr>
            <w:rStyle w:val="a5"/>
            <w:rFonts w:hint="eastAsia"/>
            <w:noProof/>
            <w:color w:val="000000"/>
            <w:szCs w:val="32"/>
          </w:rPr>
          <w:t>子系统</w:t>
        </w:r>
        <w:r>
          <w:rPr>
            <w:rStyle w:val="a5"/>
            <w:noProof/>
            <w:color w:val="000000"/>
            <w:szCs w:val="32"/>
          </w:rPr>
          <w:t>N</w:t>
        </w:r>
        <w:r>
          <w:rPr>
            <w:rStyle w:val="a5"/>
            <w:rFonts w:hint="eastAsia"/>
            <w:noProof/>
            <w:color w:val="000000"/>
            <w:szCs w:val="32"/>
          </w:rPr>
          <w:t>的结构与功能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</w:instrText>
        </w:r>
        <w:r>
          <w:rPr>
            <w:noProof/>
            <w:webHidden/>
            <w:color w:val="000000"/>
          </w:rPr>
          <w:instrText xml:space="preserve">478139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C2F84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140" w:history="1">
        <w:r>
          <w:rPr>
            <w:rStyle w:val="a5"/>
            <w:noProof/>
            <w:color w:val="000000"/>
            <w:szCs w:val="32"/>
          </w:rPr>
          <w:t xml:space="preserve">6. </w:t>
        </w:r>
        <w:r>
          <w:rPr>
            <w:rStyle w:val="a5"/>
            <w:rFonts w:hint="eastAsia"/>
            <w:noProof/>
            <w:color w:val="000000"/>
            <w:szCs w:val="32"/>
          </w:rPr>
          <w:t>开发环境的配置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_Toc16478140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C2F84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141" w:history="1">
        <w:r>
          <w:rPr>
            <w:rStyle w:val="a5"/>
            <w:noProof/>
            <w:color w:val="000000"/>
            <w:szCs w:val="32"/>
          </w:rPr>
          <w:t xml:space="preserve">7. </w:t>
        </w:r>
        <w:r>
          <w:rPr>
            <w:rStyle w:val="a5"/>
            <w:rFonts w:hint="eastAsia"/>
            <w:noProof/>
            <w:color w:val="000000"/>
            <w:szCs w:val="32"/>
          </w:rPr>
          <w:t>运行环境的配置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_Toc16478141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C2F84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142" w:history="1">
        <w:r>
          <w:rPr>
            <w:rStyle w:val="a5"/>
            <w:noProof/>
            <w:color w:val="000000"/>
            <w:szCs w:val="32"/>
          </w:rPr>
          <w:t xml:space="preserve">8. </w:t>
        </w:r>
        <w:r>
          <w:rPr>
            <w:rStyle w:val="a5"/>
            <w:rFonts w:hint="eastAsia"/>
            <w:noProof/>
            <w:color w:val="000000"/>
            <w:szCs w:val="32"/>
          </w:rPr>
          <w:t>测试环境的配置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_Toc16478142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C2F84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143" w:history="1">
        <w:r>
          <w:rPr>
            <w:rStyle w:val="a5"/>
            <w:noProof/>
            <w:color w:val="000000"/>
            <w:szCs w:val="32"/>
          </w:rPr>
          <w:t xml:space="preserve">9. </w:t>
        </w:r>
        <w:r>
          <w:rPr>
            <w:rStyle w:val="a5"/>
            <w:rFonts w:hint="eastAsia"/>
            <w:noProof/>
            <w:color w:val="000000"/>
            <w:szCs w:val="32"/>
          </w:rPr>
          <w:t>其他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_Toc16478143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C2F84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1" w:name="_Toc15898327"/>
      <w:bookmarkStart w:id="2" w:name="_Toc16478129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1"/>
      <w:bookmarkEnd w:id="2"/>
    </w:p>
    <w:p w:rsidR="00000000" w:rsidRDefault="008C2F84">
      <w:pPr>
        <w:pStyle w:val="2"/>
        <w:rPr>
          <w:rFonts w:hint="eastAsia"/>
          <w:color w:val="000000"/>
        </w:rPr>
      </w:pPr>
      <w:bookmarkStart w:id="3" w:name="_Toc15786742"/>
      <w:bookmarkStart w:id="4" w:name="_Toc15898328"/>
      <w:bookmarkStart w:id="5" w:name="_Toc16478130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3"/>
      <w:bookmarkEnd w:id="4"/>
      <w:bookmarkEnd w:id="5"/>
    </w:p>
    <w:p w:rsidR="00000000" w:rsidRDefault="008C2F84">
      <w:pPr>
        <w:rPr>
          <w:i/>
          <w:iCs/>
          <w:color w:val="000000"/>
        </w:rPr>
      </w:pPr>
    </w:p>
    <w:p w:rsidR="00000000" w:rsidRDefault="008C2F84">
      <w:pPr>
        <w:pStyle w:val="2"/>
        <w:rPr>
          <w:color w:val="000000"/>
        </w:rPr>
      </w:pPr>
      <w:bookmarkStart w:id="6" w:name="_Toc15786743"/>
      <w:bookmarkStart w:id="7" w:name="_Toc15898329"/>
      <w:bookmarkStart w:id="8" w:name="_Toc16478131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6"/>
      <w:bookmarkEnd w:id="7"/>
      <w:bookmarkEnd w:id="8"/>
    </w:p>
    <w:p w:rsidR="00000000" w:rsidRDefault="008C2F84">
      <w:pPr>
        <w:rPr>
          <w:rFonts w:ascii="宋体" w:hAnsi="宋体"/>
          <w:i/>
          <w:iCs/>
          <w:color w:val="000000"/>
        </w:rPr>
      </w:pPr>
    </w:p>
    <w:p w:rsidR="00000000" w:rsidRDefault="008C2F84">
      <w:pPr>
        <w:pStyle w:val="2"/>
        <w:rPr>
          <w:color w:val="000000"/>
        </w:rPr>
      </w:pPr>
      <w:bookmarkStart w:id="9" w:name="_Toc15786744"/>
      <w:bookmarkStart w:id="10" w:name="_Toc15898330"/>
      <w:bookmarkStart w:id="11" w:name="_Toc16478132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9"/>
      <w:bookmarkEnd w:id="10"/>
      <w:bookmarkEnd w:id="11"/>
    </w:p>
    <w:p w:rsidR="00000000" w:rsidRDefault="008C2F84">
      <w:pPr>
        <w:rPr>
          <w:rFonts w:ascii="宋体" w:hAnsi="宋体"/>
          <w:i/>
          <w:iCs/>
          <w:color w:val="000000"/>
        </w:rPr>
      </w:pPr>
    </w:p>
    <w:p w:rsidR="00000000" w:rsidRDefault="008C2F84">
      <w:pPr>
        <w:pStyle w:val="2"/>
        <w:rPr>
          <w:color w:val="000000"/>
        </w:rPr>
      </w:pPr>
      <w:bookmarkStart w:id="12" w:name="_Toc15786745"/>
      <w:bookmarkStart w:id="13" w:name="_Toc15898331"/>
      <w:bookmarkStart w:id="14" w:name="_Toc16478133"/>
      <w:r>
        <w:rPr>
          <w:rFonts w:hint="eastAsia"/>
          <w:color w:val="000000"/>
        </w:rPr>
        <w:t xml:space="preserve">0.4 </w:t>
      </w:r>
      <w:r>
        <w:rPr>
          <w:rFonts w:hint="eastAsia"/>
          <w:color w:val="000000"/>
        </w:rPr>
        <w:t>参考文献</w:t>
      </w:r>
      <w:bookmarkEnd w:id="12"/>
      <w:bookmarkEnd w:id="13"/>
      <w:bookmarkEnd w:id="14"/>
    </w:p>
    <w:p w:rsidR="00000000" w:rsidRDefault="008C2F84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列出本文档的所有参考文献（可以是非正式出版物），格式如下：</w:t>
      </w:r>
    </w:p>
    <w:p w:rsidR="00000000" w:rsidRDefault="008C2F84">
      <w:pPr>
        <w:ind w:firstLine="420"/>
        <w:rPr>
          <w:rFonts w:ascii="宋体" w:hAnsi="宋体" w:hint="eastAsia"/>
          <w:i/>
          <w:iCs/>
          <w:color w:val="000000"/>
        </w:rPr>
      </w:pPr>
      <w:r>
        <w:rPr>
          <w:rFonts w:ascii="宋体" w:hAnsi="宋体"/>
          <w:i/>
          <w:iCs/>
          <w:color w:val="000000"/>
        </w:rPr>
        <w:t>[</w:t>
      </w:r>
      <w:r>
        <w:rPr>
          <w:rFonts w:ascii="宋体" w:hAnsi="宋体" w:hint="eastAsia"/>
          <w:i/>
          <w:iCs/>
          <w:color w:val="000000"/>
        </w:rPr>
        <w:t>标识符</w:t>
      </w:r>
      <w:r>
        <w:rPr>
          <w:rFonts w:ascii="宋体" w:hAnsi="宋体"/>
          <w:i/>
          <w:iCs/>
          <w:color w:val="000000"/>
        </w:rPr>
        <w:t xml:space="preserve">] </w:t>
      </w:r>
      <w:r>
        <w:rPr>
          <w:rFonts w:ascii="宋体" w:hAnsi="宋体" w:hint="eastAsia"/>
          <w:i/>
          <w:iCs/>
          <w:color w:val="000000"/>
        </w:rPr>
        <w:t>作者，文献名称，出版单位（或归属单位），日期</w:t>
      </w:r>
    </w:p>
    <w:p w:rsidR="00000000" w:rsidRDefault="008C2F84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例如：</w:t>
      </w:r>
    </w:p>
    <w:p w:rsidR="00000000" w:rsidRDefault="008C2F84">
      <w:pPr>
        <w:ind w:leftChars="200" w:left="448"/>
        <w:rPr>
          <w:rFonts w:hint="eastAsia"/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>[</w:t>
      </w:r>
      <w:r>
        <w:rPr>
          <w:rFonts w:hint="eastAsia"/>
          <w:b/>
          <w:bCs/>
          <w:i/>
          <w:iCs/>
          <w:color w:val="000000"/>
          <w:sz w:val="18"/>
        </w:rPr>
        <w:t>AAA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作者，《立项建议书》，机构名称，日期</w:t>
      </w:r>
    </w:p>
    <w:p w:rsidR="00000000" w:rsidRDefault="008C2F84">
      <w:pPr>
        <w:ind w:leftChars="200" w:left="448"/>
        <w:rPr>
          <w:rFonts w:hint="eastAsia"/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 xml:space="preserve"> [</w:t>
      </w:r>
      <w:r>
        <w:rPr>
          <w:rFonts w:hint="eastAsia"/>
          <w:b/>
          <w:bCs/>
          <w:i/>
          <w:iCs/>
          <w:color w:val="000000"/>
          <w:sz w:val="18"/>
        </w:rPr>
        <w:t>SPP-PROC-SD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SEPG</w:t>
      </w:r>
      <w:r>
        <w:rPr>
          <w:rFonts w:hint="eastAsia"/>
          <w:i/>
          <w:iCs/>
          <w:color w:val="000000"/>
          <w:sz w:val="18"/>
        </w:rPr>
        <w:t>，系统设计规范，机构名称，日期</w:t>
      </w:r>
    </w:p>
    <w:p w:rsidR="00000000" w:rsidRDefault="008C2F84">
      <w:pPr>
        <w:pStyle w:val="2"/>
        <w:rPr>
          <w:rFonts w:hint="eastAsia"/>
          <w:color w:val="000000"/>
        </w:rPr>
      </w:pPr>
      <w:bookmarkStart w:id="15" w:name="_Toc15786746"/>
      <w:bookmarkStart w:id="16" w:name="_Toc15898332"/>
      <w:bookmarkStart w:id="17" w:name="_Toc16478134"/>
      <w:r>
        <w:rPr>
          <w:rFonts w:hint="eastAsia"/>
          <w:color w:val="000000"/>
        </w:rPr>
        <w:t xml:space="preserve">0.5 </w:t>
      </w:r>
      <w:r>
        <w:rPr>
          <w:rFonts w:hint="eastAsia"/>
          <w:color w:val="000000"/>
        </w:rPr>
        <w:t>术语与缩写解释</w:t>
      </w:r>
      <w:bookmarkEnd w:id="15"/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shd w:val="clear" w:color="auto" w:fill="D9D9D9"/>
          </w:tcPr>
          <w:p w:rsidR="00000000" w:rsidRDefault="008C2F84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000000" w:rsidRDefault="008C2F84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8C2F84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SPP</w:t>
            </w:r>
          </w:p>
        </w:tc>
        <w:tc>
          <w:tcPr>
            <w:tcW w:w="6352" w:type="dxa"/>
          </w:tcPr>
          <w:p w:rsidR="00000000" w:rsidRDefault="008C2F84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精简并行过程，</w:t>
            </w:r>
            <w:r>
              <w:rPr>
                <w:rFonts w:hint="eastAsia"/>
                <w:color w:val="000000"/>
                <w:sz w:val="18"/>
              </w:rPr>
              <w:t>Simplified Parallel Process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8C2F84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SD</w:t>
            </w:r>
          </w:p>
        </w:tc>
        <w:tc>
          <w:tcPr>
            <w:tcW w:w="6352" w:type="dxa"/>
          </w:tcPr>
          <w:p w:rsidR="00000000" w:rsidRDefault="008C2F84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系统设计，</w:t>
            </w:r>
            <w:r>
              <w:rPr>
                <w:rFonts w:hint="eastAsia"/>
                <w:color w:val="000000"/>
                <w:sz w:val="18"/>
              </w:rPr>
              <w:t>System Design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8C2F84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000000" w:rsidRDefault="008C2F84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8C2F84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000000" w:rsidRDefault="008C2F84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8C2F84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352" w:type="dxa"/>
          </w:tcPr>
          <w:p w:rsidR="00000000" w:rsidRDefault="008C2F84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 w:rsidR="00000000" w:rsidRDefault="008C2F84">
      <w:pPr>
        <w:rPr>
          <w:rFonts w:hint="eastAsia"/>
          <w:color w:val="000000"/>
        </w:rPr>
      </w:pPr>
    </w:p>
    <w:p w:rsidR="00000000" w:rsidRDefault="008C2F84">
      <w:pPr>
        <w:pStyle w:val="1"/>
        <w:pageBreakBefore/>
        <w:spacing w:before="175" w:after="175"/>
        <w:rPr>
          <w:rFonts w:hint="eastAsia"/>
          <w:color w:val="000000"/>
        </w:rPr>
      </w:pPr>
      <w:bookmarkStart w:id="18" w:name="_Toc522971416"/>
      <w:bookmarkStart w:id="19" w:name="_Toc16478135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系统概述</w:t>
      </w:r>
      <w:bookmarkEnd w:id="18"/>
      <w:bookmarkEnd w:id="19"/>
    </w:p>
    <w:p w:rsidR="00000000" w:rsidRDefault="008C2F84">
      <w:pPr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 w:hint="eastAsia"/>
          <w:i/>
          <w:iCs/>
          <w:color w:val="000000"/>
        </w:rPr>
        <w:t>1</w:t>
      </w:r>
      <w:r>
        <w:rPr>
          <w:rFonts w:ascii="宋体" w:hAnsi="宋体" w:hint="eastAsia"/>
          <w:i/>
          <w:iCs/>
          <w:color w:val="000000"/>
        </w:rPr>
        <w:t>）说明本系统“是什么”，（</w:t>
      </w:r>
      <w:r>
        <w:rPr>
          <w:rFonts w:ascii="宋体" w:hAnsi="宋体" w:hint="eastAsia"/>
          <w:i/>
          <w:iCs/>
          <w:color w:val="000000"/>
        </w:rPr>
        <w:t>2</w:t>
      </w:r>
      <w:r>
        <w:rPr>
          <w:rFonts w:ascii="宋体" w:hAnsi="宋体" w:hint="eastAsia"/>
          <w:i/>
          <w:iCs/>
          <w:color w:val="000000"/>
        </w:rPr>
        <w:t>）描述本系统的主要功能。</w:t>
      </w:r>
      <w:r>
        <w:rPr>
          <w:rFonts w:ascii="宋体" w:hAnsi="宋体"/>
          <w:b/>
          <w:bCs/>
          <w:i/>
          <w:iCs/>
          <w:color w:val="000000"/>
        </w:rPr>
        <w:t xml:space="preserve"> </w:t>
      </w:r>
    </w:p>
    <w:p w:rsidR="00000000" w:rsidRDefault="008C2F84">
      <w:pPr>
        <w:rPr>
          <w:rFonts w:hint="eastAsia"/>
          <w:color w:val="000000"/>
        </w:rPr>
      </w:pPr>
    </w:p>
    <w:p w:rsidR="00000000" w:rsidRDefault="008C2F84">
      <w:pPr>
        <w:pStyle w:val="1"/>
        <w:spacing w:before="175" w:after="175"/>
        <w:rPr>
          <w:rFonts w:hint="eastAsia"/>
          <w:color w:val="000000"/>
        </w:rPr>
      </w:pPr>
      <w:bookmarkStart w:id="20" w:name="_Toc522971417"/>
      <w:bookmarkStart w:id="21" w:name="_Toc16478136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设计约束</w:t>
      </w:r>
      <w:bookmarkEnd w:id="20"/>
      <w:bookmarkEnd w:id="21"/>
    </w:p>
    <w:p w:rsidR="00000000" w:rsidRDefault="008C2F84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:rsidR="00000000" w:rsidRDefault="008C2F84">
      <w:p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 w:hint="eastAsia"/>
          <w:i/>
          <w:iCs/>
          <w:color w:val="000000"/>
        </w:rPr>
        <w:t>1</w:t>
      </w:r>
      <w:r>
        <w:rPr>
          <w:rFonts w:ascii="宋体" w:hAnsi="宋体" w:hint="eastAsia"/>
          <w:i/>
          <w:iCs/>
          <w:color w:val="000000"/>
        </w:rPr>
        <w:t>）需求约束。</w:t>
      </w:r>
      <w:r>
        <w:rPr>
          <w:rFonts w:hint="eastAsia"/>
          <w:i/>
          <w:iCs/>
          <w:color w:val="000000"/>
        </w:rPr>
        <w:t>体系结构</w:t>
      </w:r>
      <w:r>
        <w:rPr>
          <w:rFonts w:ascii="宋体" w:hAnsi="宋体" w:hint="eastAsia"/>
          <w:i/>
          <w:iCs/>
          <w:color w:val="000000"/>
        </w:rPr>
        <w:t>设计人员从需求文档（如《用户需求说明书》和《软件需求规格说明书》）中提取需求约束，例如：</w:t>
      </w:r>
    </w:p>
    <w:p w:rsidR="00000000" w:rsidRDefault="008C2F84">
      <w:pPr>
        <w:numPr>
          <w:ilvl w:val="0"/>
          <w:numId w:val="24"/>
        </w:num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本系统应当遵循的标准或规范</w:t>
      </w:r>
    </w:p>
    <w:p w:rsidR="00000000" w:rsidRDefault="008C2F84">
      <w:pPr>
        <w:numPr>
          <w:ilvl w:val="0"/>
          <w:numId w:val="24"/>
        </w:num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软件、硬件环境（包括运行环境和开发环境）的约束</w:t>
      </w:r>
    </w:p>
    <w:p w:rsidR="00000000" w:rsidRDefault="008C2F84">
      <w:pPr>
        <w:numPr>
          <w:ilvl w:val="0"/>
          <w:numId w:val="24"/>
        </w:num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接口</w:t>
      </w:r>
      <w:r>
        <w:rPr>
          <w:rFonts w:ascii="宋体" w:hAnsi="宋体"/>
          <w:i/>
          <w:iCs/>
          <w:color w:val="000000"/>
        </w:rPr>
        <w:t>/</w:t>
      </w:r>
      <w:r>
        <w:rPr>
          <w:rFonts w:ascii="宋体" w:hAnsi="宋体" w:hint="eastAsia"/>
          <w:i/>
          <w:iCs/>
          <w:color w:val="000000"/>
        </w:rPr>
        <w:t>协议的约束</w:t>
      </w:r>
    </w:p>
    <w:p w:rsidR="00000000" w:rsidRDefault="008C2F84">
      <w:pPr>
        <w:numPr>
          <w:ilvl w:val="0"/>
          <w:numId w:val="24"/>
        </w:num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用户界面的约束</w:t>
      </w:r>
    </w:p>
    <w:p w:rsidR="00000000" w:rsidRDefault="008C2F84">
      <w:pPr>
        <w:numPr>
          <w:ilvl w:val="0"/>
          <w:numId w:val="24"/>
        </w:numPr>
        <w:rPr>
          <w:rFonts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软件质量的约束，如</w:t>
      </w:r>
      <w:r>
        <w:rPr>
          <w:rFonts w:hint="eastAsia"/>
          <w:i/>
          <w:iCs/>
          <w:color w:val="000000"/>
        </w:rPr>
        <w:t>正确性、健壮性、可靠</w:t>
      </w:r>
      <w:r>
        <w:rPr>
          <w:rFonts w:hint="eastAsia"/>
          <w:i/>
          <w:iCs/>
          <w:color w:val="000000"/>
        </w:rPr>
        <w:t>性、效率（性能）、易用性、清晰性、安全性、可扩展性、兼容性、可移植性等等。</w:t>
      </w:r>
    </w:p>
    <w:p w:rsidR="00000000" w:rsidRDefault="008C2F84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 w:hint="eastAsia"/>
          <w:i/>
          <w:iCs/>
          <w:color w:val="000000"/>
        </w:rPr>
        <w:t>2</w:t>
      </w:r>
      <w:r>
        <w:rPr>
          <w:rFonts w:ascii="宋体" w:hAnsi="宋体" w:hint="eastAsia"/>
          <w:i/>
          <w:iCs/>
          <w:color w:val="000000"/>
        </w:rPr>
        <w:t>）隐含约束。有一些假设或依赖并没有在需求文档中明确指出，但可能会对系统设计产生影响，设计人员应当尽可能地在此处说明。例如对用户教育程度、计算机技能的一些假设或依赖，对支撑本系统的软件硬件的假设或依赖等。</w:t>
      </w:r>
    </w:p>
    <w:p w:rsidR="00000000" w:rsidRDefault="008C2F84">
      <w:pPr>
        <w:rPr>
          <w:rFonts w:hint="eastAsia"/>
          <w:color w:val="000000"/>
        </w:rPr>
      </w:pPr>
    </w:p>
    <w:p w:rsidR="00000000" w:rsidRDefault="008C2F84">
      <w:pPr>
        <w:pStyle w:val="1"/>
        <w:spacing w:before="175" w:after="175"/>
        <w:rPr>
          <w:rFonts w:hint="eastAsia"/>
          <w:color w:val="000000"/>
        </w:rPr>
      </w:pPr>
      <w:bookmarkStart w:id="22" w:name="_Toc522971418"/>
      <w:bookmarkStart w:id="23" w:name="_Toc16478137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设计策略</w:t>
      </w:r>
      <w:bookmarkEnd w:id="22"/>
      <w:bookmarkEnd w:id="23"/>
    </w:p>
    <w:p w:rsidR="00000000" w:rsidRDefault="008C2F84">
      <w:pPr>
        <w:ind w:leftChars="88" w:left="197"/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体系结构</w:t>
      </w:r>
      <w:r>
        <w:rPr>
          <w:rFonts w:ascii="宋体" w:hAnsi="宋体" w:hint="eastAsia"/>
          <w:i/>
          <w:iCs/>
          <w:color w:val="000000"/>
        </w:rPr>
        <w:t>设计人员根据产品的需求与发展战略，确定设计策略（</w:t>
      </w:r>
      <w:r>
        <w:rPr>
          <w:rFonts w:ascii="宋体" w:hAnsi="宋体" w:hint="eastAsia"/>
          <w:i/>
          <w:iCs/>
          <w:color w:val="000000"/>
        </w:rPr>
        <w:t>Design Strategy</w:t>
      </w:r>
      <w:r>
        <w:rPr>
          <w:rFonts w:ascii="宋体" w:hAnsi="宋体" w:hint="eastAsia"/>
          <w:i/>
          <w:iCs/>
          <w:color w:val="000000"/>
        </w:rPr>
        <w:t>）。例如：</w:t>
      </w:r>
    </w:p>
    <w:p w:rsidR="00000000" w:rsidRDefault="008C2F84">
      <w:pPr>
        <w:numPr>
          <w:ilvl w:val="0"/>
          <w:numId w:val="26"/>
        </w:num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扩展策略。说明为了方便本系统在将来扩展功能，现在有什么措施。</w:t>
      </w:r>
    </w:p>
    <w:p w:rsidR="00000000" w:rsidRDefault="008C2F84">
      <w:pPr>
        <w:numPr>
          <w:ilvl w:val="0"/>
          <w:numId w:val="26"/>
        </w:num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复用策略。说明本系统在当前以及将来的复用策略</w:t>
      </w:r>
      <w:r>
        <w:rPr>
          <w:rFonts w:ascii="宋体" w:hAnsi="宋体" w:hint="eastAsia"/>
          <w:i/>
          <w:iCs/>
          <w:color w:val="000000"/>
        </w:rPr>
        <w:t>。</w:t>
      </w:r>
    </w:p>
    <w:p w:rsidR="00000000" w:rsidRDefault="008C2F84">
      <w:pPr>
        <w:numPr>
          <w:ilvl w:val="0"/>
          <w:numId w:val="26"/>
        </w:num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折衷策略。说明当两个目标难以同时优化时如何折衷，例如“时－空”效率折衷，复杂性与实用性折衷。</w:t>
      </w:r>
    </w:p>
    <w:p w:rsidR="00000000" w:rsidRDefault="008C2F84">
      <w:pPr>
        <w:rPr>
          <w:rFonts w:ascii="宋体" w:hAnsi="宋体" w:hint="eastAsia"/>
          <w:i/>
          <w:iCs/>
          <w:color w:val="000000"/>
        </w:rPr>
      </w:pPr>
    </w:p>
    <w:p w:rsidR="00000000" w:rsidRDefault="008C2F84">
      <w:pPr>
        <w:rPr>
          <w:rFonts w:hint="eastAsia"/>
          <w:i/>
          <w:iCs/>
          <w:color w:val="000000"/>
        </w:rPr>
      </w:pPr>
    </w:p>
    <w:p w:rsidR="00000000" w:rsidRDefault="008C2F84">
      <w:pPr>
        <w:pStyle w:val="1"/>
        <w:spacing w:before="175" w:after="175"/>
        <w:rPr>
          <w:rFonts w:hint="eastAsia"/>
          <w:color w:val="000000"/>
        </w:rPr>
      </w:pPr>
      <w:bookmarkStart w:id="24" w:name="_Toc522971419"/>
      <w:bookmarkStart w:id="25" w:name="_Toc16478138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bookmarkEnd w:id="24"/>
      <w:r>
        <w:rPr>
          <w:rFonts w:hint="eastAsia"/>
          <w:color w:val="000000"/>
        </w:rPr>
        <w:t>系统总体结构</w:t>
      </w:r>
      <w:bookmarkEnd w:id="25"/>
    </w:p>
    <w:p w:rsidR="00000000" w:rsidRDefault="008C2F84">
      <w:pPr>
        <w:rPr>
          <w:rFonts w:hint="eastAsia"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color w:val="000000"/>
        </w:rPr>
        <w:t xml:space="preserve"> </w:t>
      </w:r>
    </w:p>
    <w:p w:rsidR="00000000" w:rsidRDefault="008C2F84">
      <w:p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 w:hint="eastAsia"/>
          <w:i/>
          <w:iCs/>
          <w:color w:val="000000"/>
        </w:rPr>
        <w:t>1</w:t>
      </w:r>
      <w:r>
        <w:rPr>
          <w:rFonts w:ascii="宋体" w:hAnsi="宋体" w:hint="eastAsia"/>
          <w:i/>
          <w:iCs/>
          <w:color w:val="000000"/>
        </w:rPr>
        <w:t>）将系统分解为若干子系统，绘制物理图和逻辑图，说明各子系统的主要功能。</w:t>
      </w:r>
    </w:p>
    <w:p w:rsidR="00000000" w:rsidRDefault="008C2F84">
      <w:p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 w:hint="eastAsia"/>
          <w:i/>
          <w:iCs/>
          <w:color w:val="000000"/>
        </w:rPr>
        <w:t>2</w:t>
      </w:r>
      <w:r>
        <w:rPr>
          <w:rFonts w:ascii="宋体" w:hAnsi="宋体" w:hint="eastAsia"/>
          <w:i/>
          <w:iCs/>
          <w:color w:val="000000"/>
        </w:rPr>
        <w:t>）说明“如何”以及“为什么”（</w:t>
      </w:r>
      <w:r>
        <w:rPr>
          <w:rFonts w:ascii="宋体" w:hAnsi="宋体"/>
          <w:i/>
          <w:iCs/>
          <w:color w:val="000000"/>
        </w:rPr>
        <w:t>how and why</w:t>
      </w:r>
      <w:r>
        <w:rPr>
          <w:rFonts w:ascii="宋体" w:hAnsi="宋体" w:hint="eastAsia"/>
          <w:i/>
          <w:iCs/>
          <w:color w:val="000000"/>
        </w:rPr>
        <w:t>）如此分解系统。</w:t>
      </w:r>
    </w:p>
    <w:p w:rsidR="00000000" w:rsidRDefault="008C2F84">
      <w:p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 w:hint="eastAsia"/>
          <w:i/>
          <w:iCs/>
          <w:color w:val="000000"/>
        </w:rPr>
        <w:t>3</w:t>
      </w:r>
      <w:r>
        <w:rPr>
          <w:rFonts w:ascii="宋体" w:hAnsi="宋体" w:hint="eastAsia"/>
          <w:i/>
          <w:iCs/>
          <w:color w:val="000000"/>
        </w:rPr>
        <w:t>）说明各子系统如何协调工作，从而实现原系统的功能。</w:t>
      </w:r>
    </w:p>
    <w:p w:rsidR="00000000" w:rsidRDefault="008C2F84">
      <w:pPr>
        <w:rPr>
          <w:rFonts w:ascii="宋体" w:hAnsi="宋体" w:hint="eastAsia"/>
          <w:b/>
          <w:bCs/>
          <w:i/>
          <w:iCs/>
          <w:color w:val="000000"/>
        </w:rPr>
      </w:pPr>
    </w:p>
    <w:p w:rsidR="00000000" w:rsidRDefault="008C2F84">
      <w:pPr>
        <w:pStyle w:val="1"/>
        <w:spacing w:before="175" w:after="175"/>
        <w:rPr>
          <w:rFonts w:hint="eastAsia"/>
          <w:color w:val="000000"/>
        </w:rPr>
      </w:pPr>
      <w:bookmarkStart w:id="26" w:name="_Toc16478139"/>
      <w:r>
        <w:rPr>
          <w:rFonts w:hint="eastAsia"/>
          <w:color w:val="000000"/>
        </w:rPr>
        <w:lastRenderedPageBreak/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子系统</w:t>
      </w:r>
      <w:r>
        <w:rPr>
          <w:color w:val="000000"/>
        </w:rPr>
        <w:t>N</w:t>
      </w:r>
      <w:r>
        <w:rPr>
          <w:rFonts w:hint="eastAsia"/>
          <w:color w:val="000000"/>
        </w:rPr>
        <w:t>的结构与功能</w:t>
      </w:r>
      <w:bookmarkEnd w:id="26"/>
    </w:p>
    <w:p w:rsidR="00000000" w:rsidRDefault="008C2F84">
      <w:pPr>
        <w:rPr>
          <w:rFonts w:hint="eastAsia"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color w:val="000000"/>
        </w:rPr>
        <w:t xml:space="preserve"> </w:t>
      </w:r>
    </w:p>
    <w:p w:rsidR="00000000" w:rsidRDefault="008C2F84">
      <w:p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 w:hint="eastAsia"/>
          <w:i/>
          <w:iCs/>
          <w:color w:val="000000"/>
        </w:rPr>
        <w:t>1</w:t>
      </w:r>
      <w:r>
        <w:rPr>
          <w:rFonts w:ascii="宋体" w:hAnsi="宋体" w:hint="eastAsia"/>
          <w:i/>
          <w:iCs/>
          <w:color w:val="000000"/>
        </w:rPr>
        <w:t>）将</w:t>
      </w:r>
      <w:r>
        <w:rPr>
          <w:rFonts w:ascii="宋体" w:hAnsi="宋体" w:hint="eastAsia"/>
          <w:b/>
          <w:bCs/>
          <w:i/>
          <w:iCs/>
          <w:color w:val="000000"/>
        </w:rPr>
        <w:t>子系统</w:t>
      </w:r>
      <w:r>
        <w:rPr>
          <w:rFonts w:ascii="宋体" w:hAnsi="宋体"/>
          <w:b/>
          <w:bCs/>
          <w:i/>
          <w:iCs/>
          <w:color w:val="000000"/>
        </w:rPr>
        <w:t>N</w:t>
      </w:r>
      <w:r>
        <w:rPr>
          <w:rFonts w:ascii="宋体" w:hAnsi="宋体" w:hint="eastAsia"/>
          <w:i/>
          <w:iCs/>
          <w:color w:val="000000"/>
        </w:rPr>
        <w:t>分解为模块（</w:t>
      </w:r>
      <w:r>
        <w:rPr>
          <w:rFonts w:ascii="宋体" w:hAnsi="宋体"/>
          <w:i/>
          <w:iCs/>
          <w:color w:val="000000"/>
        </w:rPr>
        <w:t>Module</w:t>
      </w:r>
      <w:r>
        <w:rPr>
          <w:rFonts w:ascii="宋体" w:hAnsi="宋体" w:hint="eastAsia"/>
          <w:i/>
          <w:iCs/>
          <w:color w:val="000000"/>
        </w:rPr>
        <w:t>），绘制逻辑图（如果物理图和逻辑图不一样的话，应当绘制物理图），说明各模块的主要功能。</w:t>
      </w:r>
    </w:p>
    <w:p w:rsidR="00000000" w:rsidRDefault="008C2F84">
      <w:p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 w:hint="eastAsia"/>
          <w:i/>
          <w:iCs/>
          <w:color w:val="000000"/>
        </w:rPr>
        <w:t>2</w:t>
      </w:r>
      <w:r>
        <w:rPr>
          <w:rFonts w:ascii="宋体" w:hAnsi="宋体" w:hint="eastAsia"/>
          <w:i/>
          <w:iCs/>
          <w:color w:val="000000"/>
        </w:rPr>
        <w:t>）</w:t>
      </w:r>
      <w:r>
        <w:rPr>
          <w:rFonts w:ascii="宋体" w:hAnsi="宋体" w:hint="eastAsia"/>
          <w:i/>
          <w:iCs/>
          <w:color w:val="000000"/>
        </w:rPr>
        <w:t>说明“如何”以及“为什么”（</w:t>
      </w:r>
      <w:r>
        <w:rPr>
          <w:rFonts w:ascii="宋体" w:hAnsi="宋体"/>
          <w:i/>
          <w:iCs/>
          <w:color w:val="000000"/>
        </w:rPr>
        <w:t>how and why</w:t>
      </w:r>
      <w:r>
        <w:rPr>
          <w:rFonts w:ascii="宋体" w:hAnsi="宋体" w:hint="eastAsia"/>
          <w:i/>
          <w:iCs/>
          <w:color w:val="000000"/>
        </w:rPr>
        <w:t>）如此分解</w:t>
      </w:r>
      <w:r>
        <w:rPr>
          <w:rFonts w:ascii="宋体" w:hAnsi="宋体" w:hint="eastAsia"/>
          <w:b/>
          <w:bCs/>
          <w:i/>
          <w:iCs/>
          <w:color w:val="000000"/>
        </w:rPr>
        <w:t>子系统</w:t>
      </w:r>
      <w:r>
        <w:rPr>
          <w:rFonts w:ascii="宋体" w:hAnsi="宋体"/>
          <w:b/>
          <w:bCs/>
          <w:i/>
          <w:iCs/>
          <w:color w:val="000000"/>
        </w:rPr>
        <w:t>N</w:t>
      </w:r>
      <w:r>
        <w:rPr>
          <w:rFonts w:ascii="宋体" w:hAnsi="宋体" w:hint="eastAsia"/>
          <w:i/>
          <w:iCs/>
          <w:color w:val="000000"/>
        </w:rPr>
        <w:t>。</w:t>
      </w:r>
    </w:p>
    <w:p w:rsidR="00000000" w:rsidRDefault="008C2F84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 w:hint="eastAsia"/>
          <w:i/>
          <w:iCs/>
          <w:color w:val="000000"/>
        </w:rPr>
        <w:t>3</w:t>
      </w:r>
      <w:r>
        <w:rPr>
          <w:rFonts w:ascii="宋体" w:hAnsi="宋体" w:hint="eastAsia"/>
          <w:i/>
          <w:iCs/>
          <w:color w:val="000000"/>
        </w:rPr>
        <w:t>）说明各模块如何协调工作，从而实现</w:t>
      </w:r>
      <w:r>
        <w:rPr>
          <w:rFonts w:ascii="宋体" w:hAnsi="宋体" w:hint="eastAsia"/>
          <w:b/>
          <w:bCs/>
          <w:i/>
          <w:iCs/>
          <w:color w:val="000000"/>
        </w:rPr>
        <w:t>子系统</w:t>
      </w:r>
      <w:r>
        <w:rPr>
          <w:rFonts w:ascii="宋体" w:hAnsi="宋体"/>
          <w:b/>
          <w:bCs/>
          <w:i/>
          <w:iCs/>
          <w:color w:val="000000"/>
        </w:rPr>
        <w:t>N</w:t>
      </w:r>
      <w:r>
        <w:rPr>
          <w:rFonts w:ascii="宋体" w:hAnsi="宋体" w:hint="eastAsia"/>
          <w:i/>
          <w:iCs/>
          <w:color w:val="000000"/>
        </w:rPr>
        <w:t>的功能。</w:t>
      </w:r>
    </w:p>
    <w:p w:rsidR="00000000" w:rsidRDefault="008C2F84">
      <w:pPr>
        <w:rPr>
          <w:rFonts w:hint="eastAsia"/>
          <w:i/>
          <w:iCs/>
          <w:color w:val="000000"/>
        </w:rPr>
      </w:pPr>
    </w:p>
    <w:p w:rsidR="00000000" w:rsidRDefault="008C2F84">
      <w:pPr>
        <w:pStyle w:val="1"/>
        <w:spacing w:before="175" w:after="175"/>
        <w:rPr>
          <w:rFonts w:hint="eastAsia"/>
          <w:b w:val="0"/>
          <w:bCs/>
          <w:color w:val="000000"/>
          <w:sz w:val="28"/>
        </w:rPr>
      </w:pPr>
      <w:bookmarkStart w:id="27" w:name="_Toc514748150"/>
      <w:bookmarkStart w:id="28" w:name="_Toc522971424"/>
      <w:bookmarkStart w:id="29" w:name="_Toc16478140"/>
      <w:r>
        <w:rPr>
          <w:rFonts w:hint="eastAsia"/>
          <w:color w:val="000000"/>
        </w:rPr>
        <w:t>6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开发环境的配置</w:t>
      </w:r>
      <w:bookmarkEnd w:id="27"/>
      <w:bookmarkEnd w:id="28"/>
      <w:bookmarkEnd w:id="29"/>
    </w:p>
    <w:p w:rsidR="00000000" w:rsidRDefault="008C2F84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说明本系统应当在什么样的环境下开发，有什么强制要求和建议？</w:t>
      </w:r>
    </w:p>
    <w:p w:rsidR="00000000" w:rsidRDefault="008C2F84">
      <w:pPr>
        <w:rPr>
          <w:rFonts w:hint="eastAsia"/>
          <w:i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6"/>
        <w:gridCol w:w="2907"/>
        <w:gridCol w:w="290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06" w:type="dxa"/>
            <w:shd w:val="clear" w:color="auto" w:fill="D9D9D9"/>
          </w:tcPr>
          <w:p w:rsidR="00000000" w:rsidRDefault="008C2F84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907" w:type="dxa"/>
            <w:shd w:val="clear" w:color="auto" w:fill="D9D9D9"/>
          </w:tcPr>
          <w:p w:rsidR="00000000" w:rsidRDefault="008C2F84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907" w:type="dxa"/>
            <w:shd w:val="clear" w:color="auto" w:fill="D9D9D9"/>
          </w:tcPr>
          <w:p w:rsidR="00000000" w:rsidRDefault="008C2F84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907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907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网络通信</w:t>
            </w:r>
          </w:p>
        </w:tc>
        <w:tc>
          <w:tcPr>
            <w:tcW w:w="2907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2907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</w:p>
        </w:tc>
      </w:tr>
    </w:tbl>
    <w:p w:rsidR="00000000" w:rsidRDefault="008C2F84">
      <w:pPr>
        <w:rPr>
          <w:color w:val="000000"/>
        </w:rPr>
      </w:pPr>
    </w:p>
    <w:p w:rsidR="00000000" w:rsidRDefault="008C2F84">
      <w:pPr>
        <w:pStyle w:val="1"/>
        <w:spacing w:before="175" w:after="175"/>
        <w:rPr>
          <w:rFonts w:hint="eastAsia"/>
          <w:b w:val="0"/>
          <w:bCs/>
          <w:color w:val="000000"/>
          <w:sz w:val="28"/>
        </w:rPr>
      </w:pPr>
      <w:bookmarkStart w:id="30" w:name="_Toc514748155"/>
      <w:bookmarkStart w:id="31" w:name="_Toc522971429"/>
      <w:bookmarkStart w:id="32" w:name="_Toc16478141"/>
      <w:r>
        <w:rPr>
          <w:rFonts w:hint="eastAsia"/>
          <w:color w:val="000000"/>
        </w:rPr>
        <w:t>7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运行环境的配置</w:t>
      </w:r>
      <w:bookmarkEnd w:id="30"/>
      <w:bookmarkEnd w:id="31"/>
      <w:bookmarkEnd w:id="32"/>
    </w:p>
    <w:p w:rsidR="00000000" w:rsidRDefault="008C2F84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说明本系统应当在什么样的环境下运行，有什么强制要求和建议？</w:t>
      </w:r>
    </w:p>
    <w:p w:rsidR="00000000" w:rsidRDefault="008C2F84">
      <w:pPr>
        <w:rPr>
          <w:rFonts w:hint="eastAsia"/>
          <w:i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6"/>
        <w:gridCol w:w="2907"/>
        <w:gridCol w:w="290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06" w:type="dxa"/>
            <w:shd w:val="clear" w:color="auto" w:fill="D9D9D9"/>
          </w:tcPr>
          <w:p w:rsidR="00000000" w:rsidRDefault="008C2F84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907" w:type="dxa"/>
            <w:shd w:val="clear" w:color="auto" w:fill="D9D9D9"/>
          </w:tcPr>
          <w:p w:rsidR="00000000" w:rsidRDefault="008C2F84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907" w:type="dxa"/>
            <w:shd w:val="clear" w:color="auto" w:fill="D9D9D9"/>
          </w:tcPr>
          <w:p w:rsidR="00000000" w:rsidRDefault="008C2F84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907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907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网络通信</w:t>
            </w:r>
          </w:p>
        </w:tc>
        <w:tc>
          <w:tcPr>
            <w:tcW w:w="2907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其他</w:t>
            </w:r>
          </w:p>
        </w:tc>
        <w:tc>
          <w:tcPr>
            <w:tcW w:w="2907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907" w:type="dxa"/>
          </w:tcPr>
          <w:p w:rsidR="00000000" w:rsidRDefault="008C2F84">
            <w:pPr>
              <w:rPr>
                <w:rFonts w:hint="eastAsia"/>
                <w:color w:val="000000"/>
                <w:sz w:val="18"/>
              </w:rPr>
            </w:pPr>
          </w:p>
        </w:tc>
      </w:tr>
    </w:tbl>
    <w:p w:rsidR="00000000" w:rsidRDefault="008C2F84">
      <w:pPr>
        <w:pStyle w:val="1"/>
        <w:spacing w:before="175" w:after="175"/>
        <w:rPr>
          <w:rFonts w:hint="eastAsia"/>
          <w:b w:val="0"/>
          <w:bCs/>
          <w:color w:val="000000"/>
          <w:sz w:val="28"/>
        </w:rPr>
      </w:pPr>
      <w:bookmarkStart w:id="33" w:name="_Toc514748160"/>
      <w:bookmarkStart w:id="34" w:name="_Toc522971434"/>
      <w:bookmarkStart w:id="35" w:name="_Toc16478142"/>
      <w:r>
        <w:rPr>
          <w:rFonts w:hint="eastAsia"/>
          <w:color w:val="000000"/>
        </w:rPr>
        <w:t>8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测试环境的配置</w:t>
      </w:r>
      <w:bookmarkEnd w:id="33"/>
      <w:bookmarkEnd w:id="34"/>
      <w:bookmarkEnd w:id="35"/>
    </w:p>
    <w:p w:rsidR="00000000" w:rsidRDefault="008C2F84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说明本系统应当在什么样的环境下测试，有什么强制要求和建议？</w:t>
      </w:r>
    </w:p>
    <w:p w:rsidR="00000000" w:rsidRDefault="008C2F84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1</w:t>
      </w:r>
      <w:r>
        <w:rPr>
          <w:rFonts w:hint="eastAsia"/>
          <w:i/>
          <w:iCs/>
          <w:color w:val="000000"/>
        </w:rPr>
        <w:t>）一般地，单元测试、集成测试环境与开发环境相同。</w:t>
      </w:r>
    </w:p>
    <w:p w:rsidR="00000000" w:rsidRDefault="008C2F84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）一般地，系统测试、验收测试环境与运行环境相同或相似（更加严格）。</w:t>
      </w:r>
    </w:p>
    <w:p w:rsidR="008C2F84" w:rsidRDefault="008C2F84">
      <w:pPr>
        <w:pStyle w:val="1"/>
        <w:spacing w:before="175" w:after="175"/>
        <w:rPr>
          <w:rFonts w:hint="eastAsia"/>
          <w:color w:val="000000"/>
        </w:rPr>
      </w:pPr>
      <w:bookmarkStart w:id="36" w:name="_Toc16478143"/>
      <w:r>
        <w:rPr>
          <w:rFonts w:hint="eastAsia"/>
          <w:color w:val="000000"/>
        </w:rPr>
        <w:t xml:space="preserve">9. </w:t>
      </w:r>
      <w:r>
        <w:rPr>
          <w:rFonts w:hint="eastAsia"/>
          <w:color w:val="000000"/>
        </w:rPr>
        <w:t>其他</w:t>
      </w:r>
      <w:bookmarkEnd w:id="36"/>
    </w:p>
    <w:sectPr w:rsidR="008C2F84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F84" w:rsidRDefault="008C2F84">
      <w:r>
        <w:separator/>
      </w:r>
    </w:p>
  </w:endnote>
  <w:endnote w:type="continuationSeparator" w:id="0">
    <w:p w:rsidR="008C2F84" w:rsidRDefault="008C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000000">
      <w:tblPrEx>
        <w:tblCellMar>
          <w:top w:w="0" w:type="dxa"/>
          <w:bottom w:w="0" w:type="dxa"/>
        </w:tblCellMar>
      </w:tblPrEx>
      <w:tc>
        <w:tcPr>
          <w:tcW w:w="4643" w:type="dxa"/>
        </w:tcPr>
        <w:p w:rsidR="00000000" w:rsidRDefault="008C2F84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643" w:type="dxa"/>
        </w:tcPr>
        <w:p w:rsidR="00000000" w:rsidRDefault="008C2F84">
          <w:pPr>
            <w:pStyle w:val="a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324CC4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324CC4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</w:p>
      </w:tc>
    </w:tr>
  </w:tbl>
  <w:p w:rsidR="00000000" w:rsidRDefault="008C2F8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F84" w:rsidRDefault="008C2F84">
      <w:r>
        <w:separator/>
      </w:r>
    </w:p>
  </w:footnote>
  <w:footnote w:type="continuationSeparator" w:id="0">
    <w:p w:rsidR="008C2F84" w:rsidRDefault="008C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C2F84">
    <w:pPr>
      <w:pStyle w:val="a3"/>
      <w:jc w:val="both"/>
      <w:rPr>
        <w:rFonts w:hint="eastAsia"/>
      </w:rPr>
    </w:pPr>
    <w:r>
      <w:rPr>
        <w:rFonts w:hint="eastAsia"/>
      </w:rPr>
      <w:t>项目名称，《体系结构设计报告》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E977F5"/>
    <w:multiLevelType w:val="hybridMultilevel"/>
    <w:tmpl w:val="75CEE72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22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644E97"/>
    <w:multiLevelType w:val="hybridMultilevel"/>
    <w:tmpl w:val="951006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17"/>
  </w:num>
  <w:num w:numId="6">
    <w:abstractNumId w:val="13"/>
  </w:num>
  <w:num w:numId="7">
    <w:abstractNumId w:val="5"/>
  </w:num>
  <w:num w:numId="8">
    <w:abstractNumId w:val="9"/>
  </w:num>
  <w:num w:numId="9">
    <w:abstractNumId w:val="20"/>
  </w:num>
  <w:num w:numId="10">
    <w:abstractNumId w:val="14"/>
  </w:num>
  <w:num w:numId="11">
    <w:abstractNumId w:val="15"/>
  </w:num>
  <w:num w:numId="12">
    <w:abstractNumId w:val="3"/>
  </w:num>
  <w:num w:numId="13">
    <w:abstractNumId w:val="2"/>
  </w:num>
  <w:num w:numId="14">
    <w:abstractNumId w:val="19"/>
  </w:num>
  <w:num w:numId="15">
    <w:abstractNumId w:val="8"/>
  </w:num>
  <w:num w:numId="16">
    <w:abstractNumId w:val="12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22"/>
  </w:num>
  <w:num w:numId="22">
    <w:abstractNumId w:val="23"/>
  </w:num>
  <w:num w:numId="23">
    <w:abstractNumId w:val="11"/>
  </w:num>
  <w:num w:numId="24">
    <w:abstractNumId w:val="21"/>
  </w:num>
  <w:num w:numId="25">
    <w:abstractNumId w:val="2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C4"/>
    <w:rsid w:val="00324CC4"/>
    <w:rsid w:val="008C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988BD9-3CAC-471B-99E2-034ACB50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2654</CharactersWithSpaces>
  <SharedDoc>false</SharedDoc>
  <HLinks>
    <vt:vector size="90" baseType="variant"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_Toc16478143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_Toc16478142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_Toc16478141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_Toc16478140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_Toc16478139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_Toc16478138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_Toc16478137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_Toc16478136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_Toc16478135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_Toc16478134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_Toc16478133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_Toc16478132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_Toc16478131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_Toc16478130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丁熠玮</cp:lastModifiedBy>
  <cp:revision>2</cp:revision>
  <cp:lastPrinted>2001-08-09T04:38:00Z</cp:lastPrinted>
  <dcterms:created xsi:type="dcterms:W3CDTF">2016-11-16T14:41:00Z</dcterms:created>
  <dcterms:modified xsi:type="dcterms:W3CDTF">2016-11-16T14:41:00Z</dcterms:modified>
</cp:coreProperties>
</file>