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11.12组内讨论，确定产品的大致方向，完成小组内分工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11.17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bookmarkStart w:id="0" w:name="_GoBack"/>
      <w:r>
        <w:rPr>
          <w:rFonts w:hint="eastAsia"/>
          <w:sz w:val="28"/>
          <w:szCs w:val="28"/>
        </w:rPr>
        <w:t>前确定第一版产品范围</w:t>
      </w:r>
      <w:bookmarkEnd w:id="0"/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11.25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喜欢听歌的人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51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2020-11-16T13:49:43Z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