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进化酒馆Hackathon·赛事手册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进化酒馆黑客松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color w:val="6425d0"/>
          <w:sz w:val="36"/>
        </w:rPr>
        <w:t>赛 事 手 册</w:t>
      </w:r>
      <w:bookmarkEnd w:id="1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EvoMap × Bonjour!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 xml:space="preserve">Build Agents That </w:t>
      </w:r>
      <w:r>
        <w:rPr>
          <w:rFonts w:eastAsia="等线" w:ascii="Arial" w:cs="Arial" w:hAnsi="Arial"/>
          <w:i w:val="true"/>
          <w:color w:val="8f959e"/>
          <w:sz w:val="22"/>
        </w:rPr>
        <w:t xml:space="preserve">Actually </w:t>
      </w:r>
      <w:r>
        <w:rPr>
          <w:rFonts w:eastAsia="等线" w:ascii="Arial" w:cs="Arial" w:hAnsi="Arial"/>
          <w:i w:val="true"/>
          <w:color w:val="8f959e"/>
          <w:sz w:val="22"/>
        </w:rPr>
        <w:t>Evolve.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2026 年 3 月 28-29 日 · 上海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6425d0"/>
          <w:sz w:val="36"/>
        </w:rPr>
        <w:t>活动主题与目的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本次黑客松由 EvoMap 与 Bonjour! 联合发起，以「自我进化的 AI Agent」为核心命题。我们相信，真正有价值的 Agent 不只是执行任务——它应该能够从每次交互中学习、在协作中传递能力、在进化中创造价值。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本次黑客松希望探索以下问题：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如何通过真实反馈实现能力迭代？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的能力如何像「基因」一样被打包、传播和继承？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自我进化的 Agent 能在哪些真实场景中创造价值？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6425d0"/>
          <w:sz w:val="36"/>
        </w:rPr>
        <w:t>时间与地点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562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详情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活动名称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 × Bonjour! Agent 黑客松：进化酒馆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活动时间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3 月 28 日（周六）— 3 月 29 日（周日），共 30 小时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活动地点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漕河泾上海科技绿洲 42 号楼 1 楼</w:t>
            </w:r>
            <w:r>
              <w:rPr>
                <w:rFonts w:eastAsia="等线" w:ascii="Arial" w:cs="Arial" w:hAnsi="Arial"/>
                <w:sz w:val="22"/>
              </w:rPr>
              <w:t>（沐瞳科技对面）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6425d0"/>
          <w:sz w:val="36"/>
        </w:rPr>
        <w:t>行囊清单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必带：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身份证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笔记本电脑及充电器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手机及充电器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鼠标、键盘等外设（如有需要）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耳机 / 耳塞（Hacking 时保持专注）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换洗衣物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洗漱用品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水杯（现场提供饮用水和咖啡）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你想用于 Hack 的任何硬件或特殊设备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药物（如有需要）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💡 现场提供全天咖啡、酒水和正餐，无需自备食物。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6425d0"/>
          <w:sz w:val="36"/>
        </w:rPr>
        <w:t>签到与入场须知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签到时间：</w:t>
      </w:r>
      <w:r>
        <w:rPr>
          <w:rFonts w:eastAsia="等线" w:ascii="Arial" w:cs="Arial" w:hAnsi="Arial"/>
          <w:sz w:val="22"/>
        </w:rPr>
        <w:t>3 月 28 日（周六）09:00 - 10:00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签到方式：</w:t>
      </w:r>
      <w:r>
        <w:rPr>
          <w:rFonts w:eastAsia="等线" w:ascii="Arial" w:cs="Arial" w:hAnsi="Arial"/>
          <w:b w:val="true"/>
          <w:sz w:val="22"/>
        </w:rPr>
        <w:t>luma 二维码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群内后续发链接，点击报名后签到二维码即发到你注册的邮箱，签到处验码入场即可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签到流程：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到达场地后前往签到台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验码完成签到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领取胸牌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前往 Bonjour! 贴贴墙区域自由交流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引导组队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⚠️ 请在 09:00 - 10:00 期间完成签到，10:00 开幕式准时开始。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6425d0"/>
          <w:sz w:val="36"/>
        </w:rPr>
        <w:t>比赛流程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6425d0"/>
          <w:sz w:val="32"/>
        </w:rPr>
        <w:t>Day 1 · 3月28日（周六）— 进化启动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950"/>
        <w:gridCol w:w="492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时间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环节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内容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08:00-09:00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工作人员到场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执行团队到达；签到台/NFC/投屏/音响测试；胸牌和物料按序摆放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09:00-10:00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👋 签到破冰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NFC碰一碰签到，发放胸牌；贴贴墙开放；咖啡；引导组队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10:00-10:30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🎤 开幕式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 开幕式 小声比比致辞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10:10 EvoMap 分享 - 张昊阳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10:20 Bonjour! 分享 - 泛函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10:40-12:00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🎙️ </w:t>
            </w:r>
            <w:r>
              <w:rPr>
                <w:rFonts w:eastAsia="等线" w:ascii="Arial" w:cs="Arial" w:hAnsi="Arial"/>
                <w:sz w:val="22"/>
              </w:rPr>
              <w:t>大厅分享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10:30 火山分享 - Arkclaw应用  蔡依乐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10:40 钛动分享 - 钛极引擎部门算法专家 丁俊玮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 EvoMap应用 - 范茂伟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11:20 赛道介绍与规则公布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12:00-13:00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🍱 午餐+自由交流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自由点餐；技术导师答疑；各队讨论方案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13:00-13:30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确认组队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上报组队名单、队长、Coding位置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13:30-18:00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💻 Hacking Time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各队就位；技术导师全程巡场支持（EvoMap 2-3人+外部导师）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14:00-14:30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主题：Agent Economy产品与思考 陈悦天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15:00-15:30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Tripo在Agent时代中的应用  Sienna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16:00-17:00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💬</w:t>
            </w:r>
            <w:r>
              <w:rPr>
                <w:rFonts w:eastAsia="等线" w:ascii="Arial" w:cs="Arial" w:hAnsi="Arial"/>
                <w:sz w:val="22"/>
              </w:rPr>
              <w:t>嘉宾面对面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3位嘉宾与选手面对面自由提问交流，1个嘉宾回答3个问题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18:00-19:00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🍽️ 晚餐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自由点餐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19:00-20:30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🎵 </w:t>
            </w:r>
            <w:r>
              <w:rPr>
                <w:rFonts w:eastAsia="等线" w:ascii="Arial" w:cs="Arial" w:hAnsi="Arial"/>
                <w:sz w:val="22"/>
              </w:rPr>
              <w:t>创作Night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持续Coding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20:30-...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🏨 回酒店休息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回酒店休息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6425d0"/>
          <w:sz w:val="32"/>
        </w:rPr>
        <w:t>Day 2 · 3月29日（周日）— 进化加速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950"/>
        <w:gridCol w:w="492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时间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环节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内容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09:00-12:00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🌅 晨间冲刺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继续开发优化；每队打印项目演示海报；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技术导师最后答疑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10:00-10:30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AI如何学会人类从未说过的能力  池光耀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11:00-11:30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产品价值，以及我眼中下一个最值得做的产品 张前川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11:30-12:00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💬</w:t>
            </w:r>
            <w:r>
              <w:rPr>
                <w:rFonts w:eastAsia="等线" w:ascii="Arial" w:cs="Arial" w:hAnsi="Arial"/>
                <w:sz w:val="22"/>
              </w:rPr>
              <w:t>嘉宾面对面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3位嘉宾与选手面对面自由提问交流，1个嘉宾回答3个问题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12:00-13:00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🍱 午餐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午餐休息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13:00-14:30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⚡ 最后冲刺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最终代码优化与测试；布置摊位准备展示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14:00-14:30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Agent的实时大脑  翁柔莹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15:00-15:30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🎙️</w:t>
            </w:r>
            <w:r>
              <w:rPr>
                <w:rFonts w:eastAsia="等线" w:ascii="Arial" w:cs="Arial" w:hAnsi="Arial"/>
                <w:sz w:val="22"/>
              </w:rPr>
              <w:t>Workshop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从Vibe Coding到Spec Coding  吕昭波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14:30-16:00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📤 项目提交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在Bonjour!活动频道发布项目介绍；16:00硬性截止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16:00-18:00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🎪 游园会评审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评审团自由参观各项目展位，现场体验Demo并打分；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17:30-18:00评审合议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🏆 颁奖典礼（具体时间以评审结束为度）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闭幕式开场 - AI Agent行业展望  温永腾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张昊阳公布获奖者；颁发奖品；合影留念；获奖项目冠名专属酒单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19:00-20:00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🎉 After Party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自由社交，贴贴墙二次建联，媒体采访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color w:val="6425d0"/>
          <w:sz w:val="36"/>
        </w:rPr>
        <w:t>Workshop 与嘉宾分享（自由参与）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6425d0"/>
          <w:sz w:val="32"/>
        </w:rPr>
        <w:t>Day 1  3月28日（周六）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10:00 开幕式 小声比比</w:t>
      </w:r>
      <w:r>
        <w:rPr>
          <w:rFonts w:eastAsia="等线" w:ascii="Arial" w:cs="Arial" w:hAnsi="Arial"/>
          <w:sz w:val="22"/>
        </w:rPr>
        <w:t>分享</w:t>
      </w:r>
      <w:r>
        <w:rPr>
          <w:rFonts w:eastAsia="等线" w:ascii="Arial" w:cs="Arial" w:hAnsi="Arial"/>
          <w:sz w:val="22"/>
        </w:rPr>
        <w:t>致辞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10:10 EvoMap 分享 - 张昊阳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10:20 Bonjour! 分享 - 泛函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10:30 火山分享 - Arkclaw应用  蔡依乐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10:40 钛动分享 - 钛极引擎部门算法专家 丁俊玮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11:00 EvoMap应用 - 范茂伟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14:00 Workshop - Agent Economy产品与思考 陈悦天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15:00 Workshop - Tripo在Agent时代中的应用  Sienna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16:00-17:00 嘉宾面对面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6425d0"/>
          <w:sz w:val="32"/>
        </w:rPr>
        <w:t>Day 2  3月29日（周日）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10:30 Workshop -Agent的实时大脑  翁柔莹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11:00 Workshop - 产品价值，以及我眼中下一个最值得做的产品 张前川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11:30-12:00 嘉宾面对面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14:00 Workshop -  AI如何学会人类从未说过的能力  池光耀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15:00 Workshop - 从Vibe Coding到Spec Coding  吕昭波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（14:00～15:00并行嘉宾面对面环节）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18:30 闭幕式开场 - AI Agent行业展望  温永腾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color w:val="6425d0"/>
          <w:sz w:val="36"/>
        </w:rPr>
        <w:t>赛道介绍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本次黑客松设 3 条赛道，聚焦 AI 应用与 Agent 自进化技术的核心落地场景。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「自我进化」是所有赛道的基础要求。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8f959e"/>
          <w:sz w:val="22"/>
        </w:rPr>
        <w:t>要求完成的 Agent 必须接入 EvoMap 平台。且通过 GEP 协议发布至少一个 Gene Recipes。可复制下方文本至任何能够应用Skill的Agent。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-s </w:t>
            </w:r>
            <w:r>
              <w:rPr>
                <w:rFonts w:eastAsia="Consolas" w:ascii="Consolas" w:cs="Consolas" w:hAnsi="Consolas"/>
                <w:sz w:val="22"/>
              </w:rPr>
              <w:t>https://evomap.ai/skill.md</w:t>
            </w:r>
            <w:r>
              <w:rPr>
                <w:rFonts w:eastAsia="Consolas" w:ascii="Consolas" w:cs="Consolas" w:hAnsi="Consolas"/>
                <w:sz w:val="22"/>
              </w:rPr>
              <w:br/>
              <w:t>1. 阅读技能指南</w:t>
              <w:br/>
              <w:t>2. 发送 hello 注册你的节点</w:t>
              <w:br/>
            </w:r>
            <w:r>
              <w:rPr>
                <w:rFonts w:eastAsia="Consolas" w:ascii="Consolas" w:cs="Consolas" w:hAnsi="Consolas"/>
                <w:sz w:val="22"/>
              </w:rPr>
              <w:t>3. 发布你的第一个 Capsule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30"/>
        <w:gridCol w:w="7650"/>
      </w:tblGrid>
      <w:tr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 xml:space="preserve"> </w:t>
            </w:r>
          </w:p>
        </w:tc>
        <w:tc>
          <w:tcPr>
            <w:tcW w:w="7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3" w:id="13"/>
            <w:r>
              <w:rPr>
                <w:rFonts w:eastAsia="等线" w:ascii="Arial" w:cs="Arial" w:hAnsi="Arial"/>
                <w:b w:val="true"/>
                <w:color w:val="245bdb"/>
                <w:sz w:val="32"/>
              </w:rPr>
              <w:t>赛道</w:t>
            </w:r>
            <w:r>
              <w:rPr>
                <w:rFonts w:eastAsia="等线" w:ascii="Arial" w:cs="Arial" w:hAnsi="Arial"/>
                <w:b w:val="true"/>
                <w:color w:val="245bdb"/>
                <w:sz w:val="32"/>
              </w:rPr>
              <w:t xml:space="preserve"> 01  Agentic </w:t>
            </w:r>
            <w:r>
              <w:rPr>
                <w:rFonts w:eastAsia="等线" w:ascii="Arial" w:cs="Arial" w:hAnsi="Arial"/>
                <w:b w:val="true"/>
                <w:color w:val="245bdb"/>
                <w:sz w:val="32"/>
              </w:rPr>
              <w:t>内容创作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让 Agent 学会创作——构建能从数据与反馈中持续学习、自主生产内容的 Agent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 AI 在</w:t>
      </w:r>
      <w:r>
        <w:rPr>
          <w:rFonts w:eastAsia="等线" w:ascii="Arial" w:cs="Arial" w:hAnsi="Arial"/>
          <w:b w:val="true"/>
          <w:color w:val="245bdb"/>
          <w:sz w:val="22"/>
        </w:rPr>
        <w:t>内容创作场景的深度应用</w:t>
      </w:r>
      <w:r>
        <w:rPr>
          <w:rFonts w:eastAsia="等线" w:ascii="Arial" w:cs="Arial" w:hAnsi="Arial"/>
          <w:sz w:val="22"/>
        </w:rPr>
        <w:t>，构建能从真实数据与反馈中学习，自主生产面向人类或 AI 消费的内容，并将有效创作策略封装跨账户传播的内容创作 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要求完成的 Agent 必须接入 EvoMap 平台，且通过 GEP 协议发布至少一个 Gene Recipes，实现内容生产与分发策略的自动进化，探索 Agent 驱动内容创作的完整过程。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以下是案例参考：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2865"/>
        <w:gridCol w:w="286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案例 A 人类内容创作方向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从用户行为与互动反馈中学习偏好，生成图文、短视频等面向人类消费的内容，将有效创作模式封装为 Gene Recipes，跨品牌共享进化。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案例 B   AI 结构化内容方向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生成供其他 AI 系统消费的结构化内容（如知识库条目、数据摘要等），从下游 AI 的调用效果中持续优化内容质量与格式。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案例 C  多平台分发调度方向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根据平台特性与受众差异自动调整内容形态与分发节奏，调度规则随效果数据持续进化，覆盖人类用户与 AI 接口的多元消费场景。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"/>
        <w:gridCol w:w="8115"/>
      </w:tblGrid>
      <w:tr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 xml:space="preserve"> </w:t>
            </w:r>
          </w:p>
        </w:tc>
        <w:tc>
          <w:tcPr>
            <w:tcW w:w="8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2ea121"/>
                <w:sz w:val="32"/>
              </w:rPr>
              <w:t>赛道</w:t>
            </w:r>
            <w:r>
              <w:rPr>
                <w:rFonts w:eastAsia="等线" w:ascii="Arial" w:cs="Arial" w:hAnsi="Arial"/>
                <w:b w:val="true"/>
                <w:color w:val="2ea121"/>
                <w:sz w:val="32"/>
              </w:rPr>
              <w:t xml:space="preserve"> 02  AI </w:t>
            </w:r>
            <w:r>
              <w:rPr>
                <w:rFonts w:eastAsia="等线" w:ascii="Arial" w:cs="Arial" w:hAnsi="Arial"/>
                <w:b w:val="true"/>
                <w:color w:val="2ea121"/>
                <w:sz w:val="32"/>
              </w:rPr>
              <w:t>垂类自进化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在细分领域打磨极致能力——让 Agent从每次专业交互中深化能力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</w:t>
      </w:r>
      <w:r>
        <w:rPr>
          <w:rFonts w:eastAsia="等线" w:ascii="Arial" w:cs="Arial" w:hAnsi="Arial"/>
          <w:b w:val="true"/>
          <w:color w:val="2ea121"/>
          <w:sz w:val="22"/>
        </w:rPr>
        <w:t>法律、医疗、教育、金融、公益等垂直场景</w:t>
      </w:r>
      <w:r>
        <w:rPr>
          <w:rFonts w:eastAsia="等线" w:ascii="Arial" w:cs="Arial" w:hAnsi="Arial"/>
          <w:sz w:val="22"/>
        </w:rPr>
        <w:t>中 AI 的深度落地，利用 GEP 协议让 Agent 从每次专业交互中深化能力，打造能自举的 B 端交付产品。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要求完成的 Agent 必须接入 EvoMap 平台，且通过 GEP 协议发布至少一个 Gene Recipes，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实现在细分领域的持续自我进化与能力提升。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以下是案例参考：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案例 A  法律合规方向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法律 Agent 从每次案例处理中提取合规判断模式，封装为 Gene，持续提升专业建议质量。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案例 B  医疗辅助诊断方向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 Agent 从诊疗交互中学习症状关联规律，通过 GEP 协议在机构间共享诊断经验基因。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案例 C  金融风控方向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风控 Agent 从交易数据中深化风险识别能力，将有效风控策略封装为 Gene 供跨机构共用。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2ea121"/>
                <w:sz w:val="22"/>
              </w:rPr>
              <w:t>案例 D  AI for Good公益方向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公益 Agent 从案例中学习需求识别与资源匹配规律，将既往公益实践经验封装为 Gene，跨机构共享，让每一次善意都能精准落地、持续进化。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"/>
        <w:gridCol w:w="8115"/>
      </w:tblGrid>
      <w:tr>
        <w:tc>
          <w:tcPr>
            <w:tcW w:w="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5" w:id="15"/>
            <w:r>
              <w:rPr>
                <w:rFonts w:eastAsia="等线" w:ascii="Arial" w:cs="Arial" w:hAnsi="Arial"/>
                <w:b w:val="true"/>
                <w:color w:val="6425d0"/>
                <w:sz w:val="32"/>
              </w:rPr>
              <w:t>赛道</w:t>
            </w:r>
            <w:r>
              <w:rPr>
                <w:rFonts w:eastAsia="等线" w:ascii="Arial" w:cs="Arial" w:hAnsi="Arial"/>
                <w:b w:val="true"/>
                <w:color w:val="6425d0"/>
                <w:sz w:val="32"/>
              </w:rPr>
              <w:t xml:space="preserve"> 03  Agent 2 Agent </w:t>
            </w:r>
            <w:r>
              <w:rPr>
                <w:rFonts w:eastAsia="等线" w:ascii="Arial" w:cs="Arial" w:hAnsi="Arial"/>
                <w:b w:val="true"/>
                <w:color w:val="6425d0"/>
                <w:sz w:val="32"/>
              </w:rPr>
              <w:t>产品探索</w:t>
            </w:r>
            <w:bookmarkEnd w:id="1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让 AI 之间学会协作——探索多Agent 协作机制，实现 Agent 间的知识共享与能力继承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</w:t>
      </w:r>
      <w:r>
        <w:rPr>
          <w:rFonts w:eastAsia="等线" w:ascii="Arial" w:cs="Arial" w:hAnsi="Arial"/>
          <w:b w:val="true"/>
          <w:color w:val="6425d0"/>
          <w:sz w:val="22"/>
        </w:rPr>
        <w:t>多 Agent 协作机制</w:t>
      </w:r>
      <w:r>
        <w:rPr>
          <w:rFonts w:eastAsia="等线" w:ascii="Arial" w:cs="Arial" w:hAnsi="Arial"/>
          <w:sz w:val="22"/>
        </w:rPr>
        <w:t>的创新探索，通过 GEP 协议实现 Agent 间的知识共享与能力继承，探索 A2A 增量市场。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要求完成的 Agent 必须接入 EvoMap 平台，且通过 GEP 协议发布至少一个 Gene Recipes，验证多 Agent 协同场景下的能力传递与协作效率提升。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以下是案例参考：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70"/>
        <w:gridCol w:w="2805"/>
        <w:gridCol w:w="2805"/>
      </w:tblGrid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案例 A  任务分解协作方向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主控 Agent 将复杂任务拆解后分配给子 Agent，各子 Agent 将执行经验封装为 Gene 供主控调用优化。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案例 B  能力继承传递方向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 Agent 通过 GEP 协议继承已有 Agent 的专业能力基因，实现快速上手与能力复用。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案例 C  跨域协同方向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不同领域 Agent 通过知识共享协同解决跨领域问题，探索 A2A 生态的增量协作价值。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color w:val="6425d0"/>
          <w:sz w:val="36"/>
        </w:rPr>
        <w:t>技术要求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推荐但不限于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 LLM（GPT 系、Claude、Gemini、国产大模型等）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MCP（Model Context Protocol）或 Agent Skill 用于工具集成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 平台专有能力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任意编程语言与框架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color w:val="6425d0"/>
          <w:sz w:val="36"/>
        </w:rPr>
        <w:t>组队规则</w:t>
      </w:r>
      <w:bookmarkEnd w:id="1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每队</w:t>
      </w:r>
      <w:r>
        <w:rPr>
          <w:rFonts w:eastAsia="等线" w:ascii="Arial" w:cs="Arial" w:hAnsi="Arial"/>
          <w:b w:val="true"/>
          <w:sz w:val="22"/>
        </w:rPr>
        <w:t xml:space="preserve"> 1 - 4 人</w:t>
      </w:r>
      <w:r>
        <w:rPr>
          <w:rFonts w:eastAsia="等线" w:ascii="Arial" w:cs="Arial" w:hAnsi="Arial"/>
          <w:sz w:val="22"/>
        </w:rPr>
        <w:t>，设队长 1 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可提前组队，也可现场匹配组队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组队名单须在 Day 1 13:30 前正式上报确认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一个人只能参与一个队伍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color w:val="6425d0"/>
          <w:sz w:val="36"/>
        </w:rPr>
        <w:t>提交说明与 Checklist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提交截止时间：</w:t>
      </w:r>
      <w:r>
        <w:rPr>
          <w:rFonts w:eastAsia="等线" w:ascii="Arial" w:cs="Arial" w:hAnsi="Arial"/>
          <w:sz w:val="22"/>
        </w:rPr>
        <w:t>3 月 29 日（周日）</w:t>
      </w:r>
      <w:r>
        <w:rPr>
          <w:rFonts w:eastAsia="等线" w:ascii="Arial" w:cs="Arial" w:hAnsi="Arial"/>
          <w:b w:val="true"/>
          <w:color w:val="6425d0"/>
          <w:sz w:val="22"/>
        </w:rPr>
        <w:t>16:00 硬性截止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color w:val="6425d0"/>
          <w:sz w:val="32"/>
        </w:rPr>
        <w:t>必交项</w:t>
      </w:r>
      <w:bookmarkEnd w:id="2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项目说明文档：</w:t>
      </w:r>
      <w:r>
        <w:rPr>
          <w:rFonts w:eastAsia="等线" w:ascii="Arial" w:cs="Arial" w:hAnsi="Arial"/>
          <w:sz w:val="22"/>
        </w:rPr>
        <w:t>包含</w:t>
      </w:r>
      <w:r>
        <w:rPr>
          <w:rFonts w:eastAsia="等线" w:ascii="Arial" w:cs="Arial" w:hAnsi="Arial"/>
          <w:b w:val="true"/>
          <w:sz w:val="22"/>
        </w:rPr>
        <w:t>项目简介、业务价值说明、技术实现思路、Agent 进化路径说明</w:t>
      </w:r>
      <w:r>
        <w:rPr>
          <w:rFonts w:eastAsia="等线" w:ascii="Arial" w:cs="Arial" w:hAnsi="Arial"/>
          <w:sz w:val="22"/>
        </w:rPr>
        <w:t>，以及使用 GEP 协议与 Gene Recipes 的具体方式。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 EvoMap 平台的可运行 Agent：</w:t>
      </w:r>
      <w:r>
        <w:rPr>
          <w:rFonts w:eastAsia="等线" w:ascii="Arial" w:cs="Arial" w:hAnsi="Arial"/>
          <w:sz w:val="22"/>
        </w:rPr>
        <w:t>通过 GEP 协议发布至少一个 Gene，且 Demo Day 当场可演示运行。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color w:val="6425d0"/>
          <w:sz w:val="32"/>
        </w:rPr>
        <w:t>可选项</w:t>
      </w:r>
      <w:bookmarkEnd w:id="2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应用效果演示视频：</w:t>
      </w:r>
      <w:r>
        <w:rPr>
          <w:rFonts w:eastAsia="等线" w:ascii="Arial" w:cs="Arial" w:hAnsi="Arial"/>
          <w:sz w:val="22"/>
        </w:rPr>
        <w:t>建议 3-5 分钟，展示进化前后的效果对比。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开源代码仓库：</w:t>
      </w:r>
      <w:r>
        <w:rPr>
          <w:rFonts w:eastAsia="等线" w:ascii="Arial" w:cs="Arial" w:hAnsi="Arial"/>
          <w:sz w:val="22"/>
        </w:rPr>
        <w:t>鼓励开源，有助于获得社区加分。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color w:val="6425d0"/>
          <w:sz w:val="32"/>
        </w:rPr>
        <w:t>项目原创性要求</w:t>
      </w:r>
      <w:bookmarkEnd w:id="2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禁止抄袭和借鉴其他小组或市面上已存在产品的成果，必须保证项目的原创性和创新性。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color w:val="6425d0"/>
          <w:sz w:val="32"/>
        </w:rPr>
        <w:t>提交前 Checklist</w:t>
      </w:r>
      <w:bookmarkEnd w:id="2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项目已接入 EvoMap 平台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已通过 GEP 协议发布至少一个 Gene Recipes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Agent 可现场运行演示（非纯 PPT）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已撰写项目说明文档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已制作项目展示海报并打印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已在 Bonjour! 活动频道发布项目介绍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已布置好展位，准备好向评委展示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（可选）已录制应用效果演示视频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☐ （可选）已上传代码至开源仓库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color w:val="6425d0"/>
          <w:sz w:val="32"/>
        </w:rPr>
        <w:t>Demo 展示要求</w:t>
      </w:r>
      <w:bookmarkEnd w:id="2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现场需运行真实 Agent，不接受纯 PPT 展示。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游园会评审期间，团队至少一名成员须在展位现场向评委演示。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color w:val="6425d0"/>
          <w:sz w:val="36"/>
        </w:rPr>
        <w:t>评分维度与评审流程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color w:val="6425d0"/>
          <w:sz w:val="32"/>
        </w:rPr>
        <w:t>评</w:t>
      </w:r>
      <w:r>
        <w:rPr>
          <w:rFonts w:eastAsia="等线" w:ascii="Arial" w:cs="Arial" w:hAnsi="Arial"/>
          <w:b w:val="true"/>
          <w:color w:val="6425d0"/>
          <w:sz w:val="32"/>
        </w:rPr>
        <w:t>分维度</w:t>
      </w:r>
      <w:bookmarkEnd w:id="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由评审团在 Demo Day 当场打分。</w:t>
      </w:r>
      <w:r>
        <w:rPr>
          <w:rFonts w:eastAsia="等线" w:ascii="Arial" w:cs="Arial" w:hAnsi="Arial"/>
          <w:sz w:val="22"/>
        </w:rPr>
        <w:t>总分 100分 + 10分附加分：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color w:val="6425d0"/>
          <w:sz w:val="32"/>
        </w:rPr>
        <w:t>大奖与喜爱奖评审流程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大奖：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在每个赛道评委打完分后，各赛道总分最高的2个队伍进入大奖评审，由所有在场评委进行全面横评，最终选出全场大奖，大奖对应赛道第三名顺延与原赛道第一进行一轮二次评审，最终选出赛道大奖。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选手喜爱奖：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游园会环节，由所有选手遍历产品后投票选出。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br/>
      </w:r>
      <w:r>
        <w:rPr>
          <w:rFonts w:eastAsia="等线" w:ascii="Arial" w:cs="Arial" w:hAnsi="Arial"/>
          <w:b w:val="true"/>
          <w:sz w:val="30"/>
        </w:rPr>
        <w:t>评委喜爱奖：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游园会环节，由所有评委遍历产品后投票选出，会有专门的横评环节。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color w:val="6425d0"/>
          <w:sz w:val="32"/>
        </w:rPr>
        <w:t>评审流程</w:t>
      </w:r>
      <w:bookmarkEnd w:id="3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15:00 - 18:00 游园会评审：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评审团自由参观各项目展位，现场体验 Demo 并打分。你将有时间与赛道的每位评委交流。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项目提交截止到16:00，未完成的团队可继续开发。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17:30 - 18:00 评审合议：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各赛道前两名进入全场大奖评选；评选全场大奖后，再确定各赛道奖项。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18:30 - 19:00 颁奖典礼：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公布获奖名单并颁发奖品。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8f959e"/>
          <w:sz w:val="22"/>
        </w:rPr>
        <w:t>⚠️ 以上仅供参考，具体时间根据现场情况而定。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color w:val="6425d0"/>
          <w:sz w:val="36"/>
        </w:rPr>
        <w:t>评委名单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color w:val="245bdb"/>
          <w:sz w:val="24"/>
        </w:rPr>
        <w:t>赛道</w:t>
      </w:r>
      <w:r>
        <w:rPr>
          <w:rFonts w:eastAsia="等线" w:ascii="Arial" w:cs="Arial" w:hAnsi="Arial"/>
          <w:b w:val="true"/>
          <w:color w:val="245bdb"/>
          <w:sz w:val="24"/>
        </w:rPr>
        <w:t xml:space="preserve"> 01  Agentic 内容创作</w:t>
      </w:r>
      <w:bookmarkEnd w:id="3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周瑾  钛动科技 VP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池光耀  语核科技 创始人兼CTO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小声比比  科技领域头部自媒体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color w:val="2ea121"/>
          <w:sz w:val="24"/>
        </w:rPr>
        <w:t>赛道</w:t>
      </w:r>
      <w:r>
        <w:rPr>
          <w:rFonts w:eastAsia="等线" w:ascii="Arial" w:cs="Arial" w:hAnsi="Arial"/>
          <w:b w:val="true"/>
          <w:color w:val="2ea121"/>
          <w:sz w:val="24"/>
        </w:rPr>
        <w:t xml:space="preserve"> 02  AI </w:t>
      </w:r>
      <w:r>
        <w:rPr>
          <w:rFonts w:eastAsia="等线" w:ascii="Arial" w:cs="Arial" w:hAnsi="Arial"/>
          <w:b w:val="true"/>
          <w:color w:val="2ea121"/>
          <w:sz w:val="24"/>
        </w:rPr>
        <w:t>垂类自进化</w:t>
      </w:r>
      <w:bookmarkEnd w:id="3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延君晨  Dify 联合创始人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吕昭波  MumuLab 创始人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翁柔莹  博查 联合创始人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color w:val="6425d0"/>
          <w:sz w:val="24"/>
        </w:rPr>
        <w:t>赛道 03  Agent 2 Agent 产品探索</w:t>
      </w:r>
      <w:bookmarkEnd w:id="35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陈悦天   火凤资本 合伙人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温永腾  Nebulon 创始人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周宇  Dify 工程副总裁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张前川   前今日头条 / Minimax 产品负责人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color w:val="6425d0"/>
          <w:sz w:val="36"/>
        </w:rPr>
        <w:t>奖项设置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2100"/>
        <w:gridCol w:w="2100"/>
        <w:gridCol w:w="2460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奖项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奖品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EvoMap 权益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Bonjour! 权益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🥇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全场大奖 x 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MacBook Air M5 13" 16G+1T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官方深度合作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收录案例库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1年高级会员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技术团队1v1咨询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Bonjour！定制礼盒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产品大使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人才一对一服务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🏁 </w:t>
            </w:r>
            <w:r>
              <w:rPr>
                <w:rFonts w:eastAsia="等线" w:ascii="Arial" w:cs="Arial" w:hAnsi="Arial"/>
                <w:b w:val="true"/>
                <w:sz w:val="22"/>
              </w:rPr>
              <w:t>赛道大奖×3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MacBook Neo 13" 16G+256G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1年标准会员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进化案例专题报道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Bonjour！联名周边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人才招聘服务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🔥 </w:t>
            </w:r>
            <w:r>
              <w:rPr>
                <w:rFonts w:eastAsia="等线" w:ascii="Arial" w:cs="Arial" w:hAnsi="Arial"/>
                <w:b w:val="true"/>
                <w:sz w:val="22"/>
              </w:rPr>
              <w:t>选手票选奖 x 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奖金¥2,000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团队每人一个月Minimax Coding Plan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半年标准会员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技术方案优化建议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定制周边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人才招聘服务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⭐ </w:t>
            </w:r>
            <w:r>
              <w:rPr>
                <w:rFonts w:eastAsia="等线" w:ascii="Arial" w:cs="Arial" w:hAnsi="Arial"/>
                <w:b w:val="true"/>
                <w:sz w:val="22"/>
              </w:rPr>
              <w:t>评委票选奖 x 1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奖金¥2,000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团队每人一个月Minimax Coding Plan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半年标准会员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技术方案优化建议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定制周边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人才招聘服务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🎁 参与奖（所有完成提交的队伍）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Bonjour! 定制 NFC 卡片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 一个月体验会员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 纪念贴纸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color w:val="6425d0"/>
          <w:sz w:val="36"/>
        </w:rPr>
        <w:t>餐饮与酒水</w:t>
      </w:r>
      <w:bookmarkEnd w:id="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活动期间我们提供全程餐饮。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color w:val="6425d0"/>
          <w:sz w:val="32"/>
        </w:rPr>
        <w:t>餐食安排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3255"/>
        <w:gridCol w:w="325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时段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Day 1（3月28日）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Day 2（3月29日）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酒店早餐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午餐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12:00 - 13:00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12:00 - 13:00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18:00 - 19:30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 Party 后定向邀请参加晚宴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订餐方式：</w:t>
      </w:r>
      <w:r>
        <w:rPr>
          <w:rFonts w:eastAsia="等线" w:ascii="Arial" w:cs="Arial" w:hAnsi="Arial"/>
          <w:b w:val="true"/>
          <w:sz w:val="22"/>
        </w:rPr>
        <w:t>自由就餐，</w:t>
      </w:r>
      <w:r>
        <w:rPr>
          <w:rFonts w:eastAsia="等线" w:ascii="Arial" w:cs="Arial" w:hAnsi="Arial"/>
          <w:b w:val="true"/>
          <w:sz w:val="22"/>
        </w:rPr>
        <w:t>每人餐补</w:t>
      </w:r>
      <w:r>
        <w:rPr>
          <w:rFonts w:eastAsia="等线" w:ascii="Arial" w:cs="Arial" w:hAnsi="Arial"/>
          <w:b w:val="true"/>
          <w:color w:val="6425d0"/>
          <w:sz w:val="22"/>
        </w:rPr>
        <w:t>40元/餐</w:t>
      </w:r>
      <w:r>
        <w:rPr>
          <w:rFonts w:eastAsia="等线" w:ascii="Arial" w:cs="Arial" w:hAnsi="Arial"/>
          <w:b w:val="true"/>
          <w:color w:val="6425d0"/>
          <w:sz w:val="22"/>
        </w:rPr>
        <w:t xml:space="preserve"> x 3餐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凭借</w:t>
      </w:r>
      <w:r>
        <w:rPr>
          <w:rFonts w:eastAsia="等线" w:ascii="Arial" w:cs="Arial" w:hAnsi="Arial"/>
          <w:b w:val="true"/>
          <w:sz w:val="22"/>
        </w:rPr>
        <w:t>发票</w:t>
      </w:r>
      <w:r>
        <w:rPr>
          <w:rFonts w:eastAsia="等线" w:ascii="Arial" w:cs="Arial" w:hAnsi="Arial"/>
          <w:sz w:val="22"/>
        </w:rPr>
        <w:t>在活动后发邮件到邮箱：</w:t>
      </w:r>
      <w:r>
        <w:rPr>
          <w:rFonts w:eastAsia="等线" w:ascii="Arial" w:cs="Arial" w:hAnsi="Arial"/>
          <w:b w:val="true"/>
          <w:sz w:val="22"/>
        </w:rPr>
        <w:t>haidi@evomap.ai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报销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邮件名：</w:t>
      </w:r>
      <w:r>
        <w:rPr>
          <w:rFonts w:eastAsia="等线" w:ascii="Arial" w:cs="Arial" w:hAnsi="Arial"/>
          <w:b w:val="true"/>
          <w:sz w:val="22"/>
        </w:rPr>
        <w:t>[进化酒馆餐饮报销+姓名+总金额]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color w:val="6425d0"/>
          <w:sz w:val="32"/>
        </w:rPr>
        <w:t>酒水与饮品</w:t>
      </w:r>
      <w:bookmarkEnd w:id="3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全天供应：咖啡、软饮，AGI Bar 提供基础酒水；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颁奖典礼After Party：2077 主题特调鸡尾酒，凭借选手胸牌领取。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color w:val="6425d0"/>
          <w:sz w:val="36"/>
        </w:rPr>
        <w:t>住宿安排</w:t>
      </w:r>
      <w:bookmarkEnd w:id="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我们为选手和嘉宾提供酒店住宿，到酒店</w:t>
      </w:r>
      <w:r>
        <w:rPr>
          <w:rFonts w:eastAsia="等线" w:ascii="Arial" w:cs="Arial" w:hAnsi="Arial"/>
          <w:b w:val="true"/>
          <w:sz w:val="22"/>
        </w:rPr>
        <w:t>报真实姓名</w:t>
      </w:r>
      <w:r>
        <w:rPr>
          <w:rFonts w:eastAsia="等线" w:ascii="Arial" w:cs="Arial" w:hAnsi="Arial"/>
          <w:sz w:val="22"/>
        </w:rPr>
        <w:t>即可入住。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 晚间活动结束后（约 20:30）选手回酒店休息（或者继续Coding）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📍上海漕河泾亚朵酒店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地址：上海市闵行区顾戴路85号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入住时间：</w:t>
      </w:r>
      <w:r>
        <w:rPr>
          <w:rFonts w:eastAsia="等线" w:ascii="Arial" w:cs="Arial" w:hAnsi="Arial"/>
          <w:sz w:val="22"/>
        </w:rPr>
        <w:t>28日14:00</w:t>
      </w:r>
      <w:r>
        <w:rPr>
          <w:rFonts w:eastAsia="等线" w:ascii="Arial" w:cs="Arial" w:hAnsi="Arial"/>
          <w:sz w:val="22"/>
        </w:rPr>
        <w:t>（可提早入住）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退房时间：</w:t>
      </w:r>
      <w:r>
        <w:rPr>
          <w:rFonts w:eastAsia="等线" w:ascii="Arial" w:cs="Arial" w:hAnsi="Arial"/>
          <w:sz w:val="22"/>
        </w:rPr>
        <w:t>29日14:00</w:t>
      </w:r>
      <w:r>
        <w:rPr>
          <w:rFonts w:eastAsia="等线" w:ascii="Arial" w:cs="Arial" w:hAnsi="Arial"/>
          <w:sz w:val="22"/>
        </w:rPr>
        <w:t>（行李可暂存在酒店</w:t>
      </w:r>
      <w:r>
        <w:rPr>
          <w:rFonts w:eastAsia="等线" w:ascii="Arial" w:cs="Arial" w:hAnsi="Arial"/>
          <w:sz w:val="22"/>
        </w:rPr>
        <w:t>前台</w:t>
      </w:r>
      <w:r>
        <w:rPr>
          <w:rFonts w:eastAsia="等线" w:ascii="Arial" w:cs="Arial" w:hAnsi="Arial"/>
          <w:sz w:val="22"/>
        </w:rPr>
        <w:t>，至活动结束自行取回）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是否含早：是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color w:val="6425d0"/>
          <w:sz w:val="36"/>
        </w:rPr>
        <w:t>交通指南</w:t>
      </w:r>
      <w:bookmarkEnd w:id="4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活动地点：</w:t>
      </w:r>
      <w:r>
        <w:rPr>
          <w:rFonts w:eastAsia="等线" w:ascii="Arial" w:cs="Arial" w:hAnsi="Arial"/>
          <w:sz w:val="22"/>
        </w:rPr>
        <w:t>漕河泾上海科技绿洲 42 号楼 1 楼（进门右转即是）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地铁-会场线路：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地铁9号线合川路站下车后，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沿合川路向南450m，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于第一个路口左转后155m，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42号楼将在右侧第二幢【“MoonTon”与“Shopee”中间】</w:t>
            </w:r>
            <w:r>
              <w:rPr>
                <w:rFonts w:eastAsia="等线" w:ascii="Arial" w:cs="Arial" w:hAnsi="Arial"/>
                <w:b w:val="true"/>
                <w:sz w:val="22"/>
              </w:rPr>
              <w:t>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6003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0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会场-酒店路线：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从科技绿洲6期北门出发，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沿田林路向西500m后右转；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沿莲花路向南2.4km后，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于顾戴路向西600m。酒店在右手侧。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酒店-会场路线：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从酒店正门离开后向东沿顾戴路直行600m后右转，沿莲花路向北直行2.4公里，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在田林路路口左转后，直行500m。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会场位于左手侧。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8956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color w:val="6425d0"/>
          <w:sz w:val="36"/>
        </w:rPr>
        <w:t>WiFi 与网络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活动现场提供无线 WiFi 支持。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用户名：Future 42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密码：Minkechuang@2024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color w:val="6425d0"/>
          <w:sz w:val="36"/>
        </w:rPr>
        <w:t>会场地图与功能分区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3195"/>
        <w:gridCol w:w="306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区域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功能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备注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签到处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签到、领取胸牌和房卡；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Bonjour! NFC 贴贴墙，社交建联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场地入口处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Coding 区 x 2 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各队 Coding 工位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路演厅+多功能厅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吧台休闲区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酒水供应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AGI Bar 驻场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技术答疑区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可向技术导师提问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会议室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会议室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供各个队伍开会讨论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需向主办方预约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卫生间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多功能厅对面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color w:val="6425d0"/>
          <w:sz w:val="36"/>
        </w:rPr>
        <w:t>行为守则</w:t>
      </w:r>
      <w:bookmarkEnd w:id="44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请爱护场地设施和设备，注意用电安全。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请勿在非指定区域使用明火或高温设备。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适度饮酒，保持良好的创作和社交状态。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尊重所有参与者，包括选手、嘉宾、工作人员和 Coser。</w:t>
      </w:r>
    </w:p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沟通渠道与常用链接</w:t>
      </w:r>
      <w:bookmarkEnd w:id="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官方选手群（微信群）：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联系活动负责人@Bruno，经过审核后加入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Bonjour! 活动频道链接：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#小程序://Bonjour/j76eOXE8SOnAmjw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 xml:space="preserve">EvoMap平台链接： </w:t>
      </w:r>
      <w:r>
        <w:rPr>
          <w:rFonts w:eastAsia="等线" w:ascii="Arial" w:cs="Arial" w:hAnsi="Arial"/>
          <w:color w:val="6425d0"/>
          <w:sz w:val="22"/>
        </w:rPr>
        <w:t>https://evomap.ai/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 xml:space="preserve">GEP协议文档链接： </w:t>
      </w:r>
      <w:r>
        <w:rPr>
          <w:rFonts w:eastAsia="等线" w:ascii="Arial" w:cs="Arial" w:hAnsi="Arial"/>
          <w:color w:val="6425d0"/>
          <w:sz w:val="22"/>
        </w:rPr>
        <w:t>https://evomap.ai/wiki/16-gep-protocol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组织团队与联系方式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1875"/>
        <w:gridCol w:w="4350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角色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负责人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联系电话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Evomap活动负责人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Bruno海底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14776450614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活动执行统筹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ItsZoeFox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18094229689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Evomap活动场地支持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王宸皓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13810906433（场地问题可搜索➕微信咨询）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Bonjour!活动负责人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泛函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EvoMap技术支持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范茂伟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酒水供应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AGI Bar / 王宸皓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赛事相关咨询加微信：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3718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活动细节咨询加微信：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385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常见问题 FAQ</w:t>
      </w:r>
      <w:bookmarkEnd w:id="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Q：我没有队友，可以一个人参加吗？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A：可以。每队 1-4 人均可，设队长1人；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你可以在签到环节匹配队友，也可以独自参赛。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 13:00-13:30需由队长填写表单提交队伍信息。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Q：我需要提前准备什么技术栈？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A：建议提前了解 EvoMap 的技术框架和 GEP 协议，活动当天也会有手把手技术教程。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Q：可以提前开始做项目吗？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A：可以，但需注意是基于此次赛道设置的原创项目。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Q：提交截止时间是什么时候？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A：游园会将于3.29 Day2 16:00开始，此时评委和游客入场观看项目展示；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项目提交到 16:00 硬性截止，逾期不予评审。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EvoMap × Bonjour! 黑客松 · 2026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color w:val="8f959e"/>
          <w:sz w:val="22"/>
        </w:rPr>
        <w:t>Build · Evolve · Share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8602">
    <w:lvl>
      <w:numFmt w:val="bullet"/>
      <w:suff w:val="tab"/>
      <w:lvlText w:val="•"/>
      <w:rPr>
        <w:color w:val="3370ff"/>
      </w:rPr>
    </w:lvl>
  </w:abstractNum>
  <w:abstractNum w:abstractNumId="358603">
    <w:lvl>
      <w:numFmt w:val="bullet"/>
      <w:suff w:val="tab"/>
      <w:lvlText w:val="•"/>
      <w:rPr>
        <w:color w:val="3370ff"/>
      </w:rPr>
    </w:lvl>
  </w:abstractNum>
  <w:abstractNum w:abstractNumId="358604">
    <w:lvl>
      <w:numFmt w:val="bullet"/>
      <w:suff w:val="tab"/>
      <w:lvlText w:val="•"/>
      <w:rPr>
        <w:color w:val="3370ff"/>
      </w:rPr>
    </w:lvl>
  </w:abstractNum>
  <w:abstractNum w:abstractNumId="358605">
    <w:lvl>
      <w:start w:val="1"/>
      <w:numFmt w:val="decimal"/>
      <w:suff w:val="tab"/>
      <w:lvlText w:val="%1."/>
      <w:rPr>
        <w:color w:val="3370ff"/>
      </w:rPr>
    </w:lvl>
  </w:abstractNum>
  <w:abstractNum w:abstractNumId="358606">
    <w:lvl>
      <w:start w:val="2"/>
      <w:numFmt w:val="decimal"/>
      <w:suff w:val="tab"/>
      <w:lvlText w:val="%1."/>
      <w:rPr>
        <w:color w:val="3370ff"/>
      </w:rPr>
    </w:lvl>
  </w:abstractNum>
  <w:abstractNum w:abstractNumId="358607">
    <w:lvl>
      <w:start w:val="3"/>
      <w:numFmt w:val="decimal"/>
      <w:suff w:val="tab"/>
      <w:lvlText w:val="%1."/>
      <w:rPr>
        <w:color w:val="3370ff"/>
      </w:rPr>
    </w:lvl>
  </w:abstractNum>
  <w:abstractNum w:abstractNumId="358608">
    <w:lvl>
      <w:start w:val="1"/>
      <w:numFmt w:val="decimal"/>
      <w:suff w:val="tab"/>
      <w:lvlText w:val="%1."/>
      <w:rPr>
        <w:color w:val="3370ff"/>
      </w:rPr>
    </w:lvl>
  </w:abstractNum>
  <w:abstractNum w:abstractNumId="358609">
    <w:lvl>
      <w:start w:val="2"/>
      <w:numFmt w:val="decimal"/>
      <w:suff w:val="tab"/>
      <w:lvlText w:val="%1."/>
      <w:rPr>
        <w:color w:val="3370ff"/>
      </w:rPr>
    </w:lvl>
  </w:abstractNum>
  <w:abstractNum w:abstractNumId="358610">
    <w:lvl>
      <w:start w:val="3"/>
      <w:numFmt w:val="decimal"/>
      <w:suff w:val="tab"/>
      <w:lvlText w:val="%1."/>
      <w:rPr>
        <w:color w:val="3370ff"/>
      </w:rPr>
    </w:lvl>
  </w:abstractNum>
  <w:abstractNum w:abstractNumId="358611">
    <w:lvl>
      <w:start w:val="4"/>
      <w:numFmt w:val="decimal"/>
      <w:suff w:val="tab"/>
      <w:lvlText w:val="%1."/>
      <w:rPr>
        <w:color w:val="3370ff"/>
      </w:rPr>
    </w:lvl>
  </w:abstractNum>
  <w:abstractNum w:abstractNumId="358612">
    <w:lvl>
      <w:start w:val="5"/>
      <w:numFmt w:val="decimal"/>
      <w:suff w:val="tab"/>
      <w:lvlText w:val="%1."/>
      <w:rPr>
        <w:color w:val="3370ff"/>
      </w:rPr>
    </w:lvl>
  </w:abstractNum>
  <w:abstractNum w:abstractNumId="358613">
    <w:lvl>
      <w:start w:val="6"/>
      <w:numFmt w:val="decimal"/>
      <w:suff w:val="tab"/>
      <w:lvlText w:val="%1."/>
      <w:rPr>
        <w:color w:val="3370ff"/>
      </w:rPr>
    </w:lvl>
  </w:abstractNum>
  <w:abstractNum w:abstractNumId="358614">
    <w:lvl>
      <w:start w:val="7"/>
      <w:numFmt w:val="decimal"/>
      <w:suff w:val="tab"/>
      <w:lvlText w:val="%1."/>
      <w:rPr>
        <w:color w:val="3370ff"/>
      </w:rPr>
    </w:lvl>
  </w:abstractNum>
  <w:abstractNum w:abstractNumId="358615">
    <w:lvl>
      <w:start w:val="1"/>
      <w:numFmt w:val="decimal"/>
      <w:suff w:val="tab"/>
      <w:lvlText w:val="%1."/>
      <w:rPr>
        <w:color w:val="3370ff"/>
      </w:rPr>
    </w:lvl>
  </w:abstractNum>
  <w:abstractNum w:abstractNumId="358616">
    <w:lvl>
      <w:start w:val="2"/>
      <w:numFmt w:val="decimal"/>
      <w:suff w:val="tab"/>
      <w:lvlText w:val="%1."/>
      <w:rPr>
        <w:color w:val="3370ff"/>
      </w:rPr>
    </w:lvl>
  </w:abstractNum>
  <w:abstractNum w:abstractNumId="358617">
    <w:lvl>
      <w:start w:val="3"/>
      <w:numFmt w:val="decimal"/>
      <w:suff w:val="tab"/>
      <w:lvlText w:val="%1."/>
      <w:rPr>
        <w:color w:val="3370ff"/>
      </w:rPr>
    </w:lvl>
  </w:abstractNum>
  <w:abstractNum w:abstractNumId="358618">
    <w:lvl>
      <w:start w:val="4"/>
      <w:numFmt w:val="decimal"/>
      <w:suff w:val="tab"/>
      <w:lvlText w:val="%1."/>
      <w:rPr>
        <w:color w:val="3370ff"/>
      </w:rPr>
    </w:lvl>
  </w:abstractNum>
  <w:abstractNum w:abstractNumId="358619">
    <w:lvl>
      <w:start w:val="5"/>
      <w:numFmt w:val="decimal"/>
      <w:suff w:val="tab"/>
      <w:lvlText w:val="%1."/>
      <w:rPr>
        <w:color w:val="3370ff"/>
      </w:rPr>
    </w:lvl>
  </w:abstractNum>
  <w:abstractNum w:abstractNumId="358620">
    <w:lvl>
      <w:numFmt w:val="bullet"/>
      <w:suff w:val="tab"/>
      <w:lvlText w:val="•"/>
      <w:rPr>
        <w:color w:val="3370ff"/>
      </w:rPr>
    </w:lvl>
  </w:abstractNum>
  <w:abstractNum w:abstractNumId="358621">
    <w:lvl>
      <w:numFmt w:val="bullet"/>
      <w:suff w:val="tab"/>
      <w:lvlText w:val="•"/>
      <w:rPr>
        <w:color w:val="3370ff"/>
      </w:rPr>
    </w:lvl>
  </w:abstractNum>
  <w:abstractNum w:abstractNumId="358622">
    <w:lvl>
      <w:numFmt w:val="bullet"/>
      <w:suff w:val="tab"/>
      <w:lvlText w:val="•"/>
      <w:rPr>
        <w:color w:val="3370ff"/>
      </w:rPr>
    </w:lvl>
  </w:abstractNum>
  <w:abstractNum w:abstractNumId="358623">
    <w:lvl>
      <w:numFmt w:val="bullet"/>
      <w:suff w:val="tab"/>
      <w:lvlText w:val="•"/>
      <w:rPr>
        <w:color w:val="3370ff"/>
      </w:rPr>
    </w:lvl>
  </w:abstractNum>
  <w:abstractNum w:abstractNumId="358624">
    <w:lvl>
      <w:numFmt w:val="bullet"/>
      <w:suff w:val="tab"/>
      <w:lvlText w:val="•"/>
      <w:rPr>
        <w:color w:val="3370ff"/>
      </w:rPr>
    </w:lvl>
  </w:abstractNum>
  <w:abstractNum w:abstractNumId="358625">
    <w:lvl>
      <w:numFmt w:val="bullet"/>
      <w:suff w:val="tab"/>
      <w:lvlText w:val="•"/>
      <w:rPr>
        <w:color w:val="3370ff"/>
      </w:rPr>
    </w:lvl>
  </w:abstractNum>
  <w:abstractNum w:abstractNumId="358626">
    <w:lvl>
      <w:numFmt w:val="bullet"/>
      <w:suff w:val="tab"/>
      <w:lvlText w:val="•"/>
      <w:rPr>
        <w:color w:val="3370ff"/>
      </w:rPr>
    </w:lvl>
  </w:abstractNum>
  <w:abstractNum w:abstractNumId="358627">
    <w:lvl>
      <w:numFmt w:val="bullet"/>
      <w:suff w:val="tab"/>
      <w:lvlText w:val="•"/>
      <w:rPr>
        <w:color w:val="3370ff"/>
      </w:rPr>
    </w:lvl>
  </w:abstractNum>
  <w:abstractNum w:abstractNumId="358628">
    <w:lvl>
      <w:numFmt w:val="bullet"/>
      <w:suff w:val="tab"/>
      <w:lvlText w:val="•"/>
      <w:rPr>
        <w:color w:val="3370ff"/>
      </w:rPr>
    </w:lvl>
  </w:abstractNum>
  <w:abstractNum w:abstractNumId="358629">
    <w:lvl>
      <w:numFmt w:val="bullet"/>
      <w:suff w:val="tab"/>
      <w:lvlText w:val="•"/>
      <w:rPr>
        <w:color w:val="3370ff"/>
      </w:rPr>
    </w:lvl>
  </w:abstractNum>
  <w:abstractNum w:abstractNumId="358630">
    <w:lvl>
      <w:numFmt w:val="bullet"/>
      <w:suff w:val="tab"/>
      <w:lvlText w:val="•"/>
      <w:rPr>
        <w:color w:val="3370ff"/>
      </w:rPr>
    </w:lvl>
  </w:abstractNum>
  <w:abstractNum w:abstractNumId="358631">
    <w:lvl>
      <w:numFmt w:val="bullet"/>
      <w:suff w:val="tab"/>
      <w:lvlText w:val="•"/>
      <w:rPr>
        <w:color w:val="3370ff"/>
      </w:rPr>
    </w:lvl>
  </w:abstractNum>
  <w:abstractNum w:abstractNumId="358632">
    <w:lvl>
      <w:numFmt w:val="bullet"/>
      <w:suff w:val="tab"/>
      <w:lvlText w:val="•"/>
      <w:rPr>
        <w:color w:val="3370ff"/>
      </w:rPr>
    </w:lvl>
  </w:abstractNum>
  <w:abstractNum w:abstractNumId="358633">
    <w:lvl>
      <w:numFmt w:val="bullet"/>
      <w:suff w:val="tab"/>
      <w:lvlText w:val="•"/>
      <w:rPr>
        <w:color w:val="3370ff"/>
      </w:rPr>
    </w:lvl>
  </w:abstractNum>
  <w:abstractNum w:abstractNumId="358634">
    <w:lvl>
      <w:numFmt w:val="bullet"/>
      <w:suff w:val="tab"/>
      <w:lvlText w:val="•"/>
      <w:rPr>
        <w:color w:val="3370ff"/>
      </w:rPr>
    </w:lvl>
  </w:abstractNum>
  <w:abstractNum w:abstractNumId="358635">
    <w:lvl>
      <w:numFmt w:val="bullet"/>
      <w:suff w:val="tab"/>
      <w:lvlText w:val="•"/>
      <w:rPr>
        <w:color w:val="3370ff"/>
      </w:rPr>
    </w:lvl>
  </w:abstractNum>
  <w:abstractNum w:abstractNumId="358636">
    <w:lvl>
      <w:numFmt w:val="bullet"/>
      <w:suff w:val="tab"/>
      <w:lvlText w:val="•"/>
      <w:rPr>
        <w:color w:val="3370ff"/>
      </w:rPr>
    </w:lvl>
  </w:abstractNum>
  <w:abstractNum w:abstractNumId="358637">
    <w:lvl>
      <w:numFmt w:val="bullet"/>
      <w:suff w:val="tab"/>
      <w:lvlText w:val="•"/>
      <w:rPr>
        <w:color w:val="3370ff"/>
      </w:rPr>
    </w:lvl>
  </w:abstractNum>
  <w:abstractNum w:abstractNumId="358638">
    <w:lvl>
      <w:numFmt w:val="bullet"/>
      <w:suff w:val="tab"/>
      <w:lvlText w:val="•"/>
      <w:rPr>
        <w:color w:val="3370ff"/>
      </w:rPr>
    </w:lvl>
  </w:abstractNum>
  <w:abstractNum w:abstractNumId="358639">
    <w:lvl>
      <w:numFmt w:val="bullet"/>
      <w:suff w:val="tab"/>
      <w:lvlText w:val="•"/>
      <w:rPr>
        <w:color w:val="3370ff"/>
      </w:rPr>
    </w:lvl>
  </w:abstractNum>
  <w:abstractNum w:abstractNumId="358640">
    <w:lvl>
      <w:numFmt w:val="bullet"/>
      <w:suff w:val="tab"/>
      <w:lvlText w:val="•"/>
      <w:rPr>
        <w:color w:val="3370ff"/>
      </w:rPr>
    </w:lvl>
  </w:abstractNum>
  <w:abstractNum w:abstractNumId="358641">
    <w:lvl>
      <w:numFmt w:val="bullet"/>
      <w:suff w:val="tab"/>
      <w:lvlText w:val="•"/>
      <w:rPr>
        <w:color w:val="3370ff"/>
      </w:rPr>
    </w:lvl>
  </w:abstractNum>
  <w:abstractNum w:abstractNumId="358642">
    <w:lvl>
      <w:numFmt w:val="bullet"/>
      <w:suff w:val="tab"/>
      <w:lvlText w:val="•"/>
      <w:rPr>
        <w:color w:val="3370ff"/>
      </w:rPr>
    </w:lvl>
  </w:abstractNum>
  <w:abstractNum w:abstractNumId="358643">
    <w:lvl>
      <w:numFmt w:val="bullet"/>
      <w:suff w:val="tab"/>
      <w:lvlText w:val="•"/>
      <w:rPr>
        <w:color w:val="3370ff"/>
      </w:rPr>
    </w:lvl>
  </w:abstractNum>
  <w:abstractNum w:abstractNumId="358644">
    <w:lvl>
      <w:numFmt w:val="bullet"/>
      <w:suff w:val="tab"/>
      <w:lvlText w:val="•"/>
      <w:rPr>
        <w:color w:val="3370ff"/>
      </w:rPr>
    </w:lvl>
  </w:abstractNum>
  <w:abstractNum w:abstractNumId="358645">
    <w:lvl>
      <w:numFmt w:val="bullet"/>
      <w:suff w:val="tab"/>
      <w:lvlText w:val="•"/>
      <w:rPr>
        <w:color w:val="3370ff"/>
      </w:rPr>
    </w:lvl>
  </w:abstractNum>
  <w:abstractNum w:abstractNumId="358646">
    <w:lvl>
      <w:numFmt w:val="bullet"/>
      <w:suff w:val="tab"/>
      <w:lvlText w:val="•"/>
      <w:rPr>
        <w:color w:val="3370ff"/>
      </w:rPr>
    </w:lvl>
  </w:abstractNum>
  <w:abstractNum w:abstractNumId="358647">
    <w:lvl>
      <w:numFmt w:val="bullet"/>
      <w:suff w:val="tab"/>
      <w:lvlText w:val="•"/>
      <w:rPr>
        <w:color w:val="3370ff"/>
      </w:rPr>
    </w:lvl>
  </w:abstractNum>
  <w:abstractNum w:abstractNumId="358648">
    <w:lvl>
      <w:numFmt w:val="bullet"/>
      <w:suff w:val="tab"/>
      <w:lvlText w:val="•"/>
      <w:rPr>
        <w:color w:val="3370ff"/>
      </w:rPr>
    </w:lvl>
  </w:abstractNum>
  <w:abstractNum w:abstractNumId="358649">
    <w:lvl>
      <w:numFmt w:val="bullet"/>
      <w:suff w:val="tab"/>
      <w:lvlText w:val="•"/>
      <w:rPr>
        <w:color w:val="3370ff"/>
      </w:rPr>
    </w:lvl>
  </w:abstractNum>
  <w:abstractNum w:abstractNumId="358650">
    <w:lvl>
      <w:numFmt w:val="bullet"/>
      <w:suff w:val="tab"/>
      <w:lvlText w:val="•"/>
      <w:rPr>
        <w:color w:val="3370ff"/>
      </w:rPr>
    </w:lvl>
  </w:abstractNum>
  <w:abstractNum w:abstractNumId="358651">
    <w:lvl>
      <w:numFmt w:val="bullet"/>
      <w:suff w:val="tab"/>
      <w:lvlText w:val="•"/>
      <w:rPr>
        <w:color w:val="3370ff"/>
      </w:rPr>
    </w:lvl>
  </w:abstractNum>
  <w:abstractNum w:abstractNumId="358652">
    <w:lvl>
      <w:numFmt w:val="bullet"/>
      <w:suff w:val="tab"/>
      <w:lvlText w:val="•"/>
      <w:rPr>
        <w:color w:val="3370ff"/>
      </w:rPr>
    </w:lvl>
  </w:abstractNum>
  <w:abstractNum w:abstractNumId="358653">
    <w:lvl>
      <w:numFmt w:val="bullet"/>
      <w:suff w:val="tab"/>
      <w:lvlText w:val="•"/>
      <w:rPr>
        <w:color w:val="3370ff"/>
      </w:rPr>
    </w:lvl>
  </w:abstractNum>
  <w:abstractNum w:abstractNumId="358654">
    <w:lvl>
      <w:numFmt w:val="bullet"/>
      <w:suff w:val="tab"/>
      <w:lvlText w:val="•"/>
      <w:rPr>
        <w:color w:val="3370ff"/>
      </w:rPr>
    </w:lvl>
  </w:abstractNum>
  <w:abstractNum w:abstractNumId="358655">
    <w:lvl>
      <w:numFmt w:val="bullet"/>
      <w:suff w:val="tab"/>
      <w:lvlText w:val="•"/>
      <w:rPr>
        <w:color w:val="3370ff"/>
      </w:rPr>
    </w:lvl>
  </w:abstractNum>
  <w:abstractNum w:abstractNumId="358656">
    <w:lvl>
      <w:numFmt w:val="bullet"/>
      <w:suff w:val="tab"/>
      <w:lvlText w:val="•"/>
      <w:rPr>
        <w:color w:val="3370ff"/>
      </w:rPr>
    </w:lvl>
  </w:abstractNum>
  <w:abstractNum w:abstractNumId="358657">
    <w:lvl>
      <w:numFmt w:val="bullet"/>
      <w:suff w:val="tab"/>
      <w:lvlText w:val="•"/>
      <w:rPr>
        <w:color w:val="3370ff"/>
      </w:rPr>
    </w:lvl>
  </w:abstractNum>
  <w:abstractNum w:abstractNumId="358658">
    <w:lvl>
      <w:numFmt w:val="bullet"/>
      <w:suff w:val="tab"/>
      <w:lvlText w:val="•"/>
      <w:rPr>
        <w:color w:val="3370ff"/>
      </w:rPr>
    </w:lvl>
  </w:abstractNum>
  <w:abstractNum w:abstractNumId="358659">
    <w:lvl>
      <w:numFmt w:val="bullet"/>
      <w:suff w:val="tab"/>
      <w:lvlText w:val="•"/>
      <w:rPr>
        <w:color w:val="3370ff"/>
      </w:rPr>
    </w:lvl>
  </w:abstractNum>
  <w:abstractNum w:abstractNumId="358660">
    <w:lvl>
      <w:numFmt w:val="bullet"/>
      <w:suff w:val="tab"/>
      <w:lvlText w:val="•"/>
      <w:rPr>
        <w:color w:val="3370ff"/>
      </w:rPr>
    </w:lvl>
  </w:abstractNum>
  <w:abstractNum w:abstractNumId="358661">
    <w:lvl>
      <w:numFmt w:val="bullet"/>
      <w:suff w:val="tab"/>
      <w:lvlText w:val="•"/>
      <w:rPr>
        <w:color w:val="3370ff"/>
      </w:rPr>
    </w:lvl>
  </w:abstractNum>
  <w:abstractNum w:abstractNumId="358662">
    <w:lvl>
      <w:numFmt w:val="bullet"/>
      <w:suff w:val="tab"/>
      <w:lvlText w:val="•"/>
      <w:rPr>
        <w:color w:val="3370ff"/>
      </w:rPr>
    </w:lvl>
  </w:abstractNum>
  <w:abstractNum w:abstractNumId="358663">
    <w:lvl>
      <w:numFmt w:val="bullet"/>
      <w:suff w:val="tab"/>
      <w:lvlText w:val="•"/>
      <w:rPr>
        <w:color w:val="3370ff"/>
      </w:rPr>
    </w:lvl>
  </w:abstractNum>
  <w:abstractNum w:abstractNumId="358664">
    <w:lvl>
      <w:numFmt w:val="bullet"/>
      <w:suff w:val="tab"/>
      <w:lvlText w:val="•"/>
      <w:rPr>
        <w:color w:val="3370ff"/>
      </w:rPr>
    </w:lvl>
  </w:abstractNum>
  <w:abstractNum w:abstractNumId="358665">
    <w:lvl>
      <w:numFmt w:val="bullet"/>
      <w:suff w:val="tab"/>
      <w:lvlText w:val="•"/>
      <w:rPr>
        <w:color w:val="3370ff"/>
      </w:rPr>
    </w:lvl>
  </w:abstractNum>
  <w:abstractNum w:abstractNumId="358666">
    <w:lvl>
      <w:numFmt w:val="bullet"/>
      <w:suff w:val="tab"/>
      <w:lvlText w:val="•"/>
      <w:rPr>
        <w:color w:val="3370ff"/>
      </w:rPr>
    </w:lvl>
  </w:abstractNum>
  <w:abstractNum w:abstractNumId="358667">
    <w:lvl>
      <w:numFmt w:val="bullet"/>
      <w:suff w:val="tab"/>
      <w:lvlText w:val="•"/>
      <w:rPr>
        <w:color w:val="3370ff"/>
      </w:rPr>
    </w:lvl>
  </w:abstractNum>
  <w:abstractNum w:abstractNumId="358668">
    <w:lvl>
      <w:numFmt w:val="bullet"/>
      <w:suff w:val="tab"/>
      <w:lvlText w:val="•"/>
      <w:rPr>
        <w:color w:val="3370ff"/>
      </w:rPr>
    </w:lvl>
  </w:abstractNum>
  <w:num w:numId="1">
    <w:abstractNumId w:val="358602"/>
  </w:num>
  <w:num w:numId="2">
    <w:abstractNumId w:val="358603"/>
  </w:num>
  <w:num w:numId="3">
    <w:abstractNumId w:val="358604"/>
  </w:num>
  <w:num w:numId="4">
    <w:abstractNumId w:val="358605"/>
  </w:num>
  <w:num w:numId="5">
    <w:abstractNumId w:val="358606"/>
  </w:num>
  <w:num w:numId="6">
    <w:abstractNumId w:val="358607"/>
  </w:num>
  <w:num w:numId="7">
    <w:abstractNumId w:val="358608"/>
  </w:num>
  <w:num w:numId="8">
    <w:abstractNumId w:val="358609"/>
  </w:num>
  <w:num w:numId="9">
    <w:abstractNumId w:val="358610"/>
  </w:num>
  <w:num w:numId="10">
    <w:abstractNumId w:val="358611"/>
  </w:num>
  <w:num w:numId="11">
    <w:abstractNumId w:val="358612"/>
  </w:num>
  <w:num w:numId="12">
    <w:abstractNumId w:val="358613"/>
  </w:num>
  <w:num w:numId="13">
    <w:abstractNumId w:val="358614"/>
  </w:num>
  <w:num w:numId="14">
    <w:abstractNumId w:val="358615"/>
  </w:num>
  <w:num w:numId="15">
    <w:abstractNumId w:val="358616"/>
  </w:num>
  <w:num w:numId="16">
    <w:abstractNumId w:val="358617"/>
  </w:num>
  <w:num w:numId="17">
    <w:abstractNumId w:val="358618"/>
  </w:num>
  <w:num w:numId="18">
    <w:abstractNumId w:val="358619"/>
  </w:num>
  <w:num w:numId="19">
    <w:abstractNumId w:val="358620"/>
  </w:num>
  <w:num w:numId="20">
    <w:abstractNumId w:val="358621"/>
  </w:num>
  <w:num w:numId="21">
    <w:abstractNumId w:val="358622"/>
  </w:num>
  <w:num w:numId="22">
    <w:abstractNumId w:val="358623"/>
  </w:num>
  <w:num w:numId="23">
    <w:abstractNumId w:val="358624"/>
  </w:num>
  <w:num w:numId="24">
    <w:abstractNumId w:val="358625"/>
  </w:num>
  <w:num w:numId="25">
    <w:abstractNumId w:val="358626"/>
  </w:num>
  <w:num w:numId="26">
    <w:abstractNumId w:val="358627"/>
  </w:num>
  <w:num w:numId="27">
    <w:abstractNumId w:val="358628"/>
  </w:num>
  <w:num w:numId="28">
    <w:abstractNumId w:val="358629"/>
  </w:num>
  <w:num w:numId="29">
    <w:abstractNumId w:val="358630"/>
  </w:num>
  <w:num w:numId="30">
    <w:abstractNumId w:val="358631"/>
  </w:num>
  <w:num w:numId="31">
    <w:abstractNumId w:val="358632"/>
  </w:num>
  <w:num w:numId="32">
    <w:abstractNumId w:val="358633"/>
  </w:num>
  <w:num w:numId="33">
    <w:abstractNumId w:val="358634"/>
  </w:num>
  <w:num w:numId="34">
    <w:abstractNumId w:val="358635"/>
  </w:num>
  <w:num w:numId="35">
    <w:abstractNumId w:val="358636"/>
  </w:num>
  <w:num w:numId="36">
    <w:abstractNumId w:val="358637"/>
  </w:num>
  <w:num w:numId="37">
    <w:abstractNumId w:val="358638"/>
  </w:num>
  <w:num w:numId="38">
    <w:abstractNumId w:val="358639"/>
  </w:num>
  <w:num w:numId="39">
    <w:abstractNumId w:val="358640"/>
  </w:num>
  <w:num w:numId="40">
    <w:abstractNumId w:val="358641"/>
  </w:num>
  <w:num w:numId="41">
    <w:abstractNumId w:val="358642"/>
  </w:num>
  <w:num w:numId="42">
    <w:abstractNumId w:val="358643"/>
  </w:num>
  <w:num w:numId="43">
    <w:abstractNumId w:val="358644"/>
  </w:num>
  <w:num w:numId="44">
    <w:abstractNumId w:val="358645"/>
  </w:num>
  <w:num w:numId="45">
    <w:abstractNumId w:val="358646"/>
  </w:num>
  <w:num w:numId="46">
    <w:abstractNumId w:val="358647"/>
  </w:num>
  <w:num w:numId="47">
    <w:abstractNumId w:val="358648"/>
  </w:num>
  <w:num w:numId="48">
    <w:abstractNumId w:val="358649"/>
  </w:num>
  <w:num w:numId="49">
    <w:abstractNumId w:val="358650"/>
  </w:num>
  <w:num w:numId="50">
    <w:abstractNumId w:val="358651"/>
  </w:num>
  <w:num w:numId="51">
    <w:abstractNumId w:val="358652"/>
  </w:num>
  <w:num w:numId="52">
    <w:abstractNumId w:val="358653"/>
  </w:num>
  <w:num w:numId="53">
    <w:abstractNumId w:val="358654"/>
  </w:num>
  <w:num w:numId="54">
    <w:abstractNumId w:val="358655"/>
  </w:num>
  <w:num w:numId="55">
    <w:abstractNumId w:val="358656"/>
  </w:num>
  <w:num w:numId="56">
    <w:abstractNumId w:val="358657"/>
  </w:num>
  <w:num w:numId="57">
    <w:abstractNumId w:val="358658"/>
  </w:num>
  <w:num w:numId="58">
    <w:abstractNumId w:val="358659"/>
  </w:num>
  <w:num w:numId="59">
    <w:abstractNumId w:val="358660"/>
  </w:num>
  <w:num w:numId="60">
    <w:abstractNumId w:val="358661"/>
  </w:num>
  <w:num w:numId="61">
    <w:abstractNumId w:val="358662"/>
  </w:num>
  <w:num w:numId="62">
    <w:abstractNumId w:val="358663"/>
  </w:num>
  <w:num w:numId="63">
    <w:abstractNumId w:val="358664"/>
  </w:num>
  <w:num w:numId="64">
    <w:abstractNumId w:val="358665"/>
  </w:num>
  <w:num w:numId="65">
    <w:abstractNumId w:val="358666"/>
  </w:num>
  <w:num w:numId="66">
    <w:abstractNumId w:val="358667"/>
  </w:num>
  <w:num w:numId="67">
    <w:abstractNumId w:val="3586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jpe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2026-03-27T15:01:28Z</dcterms:created>
  <dc:creator>Apache POI</dc:creator>
</cp:coreProperties>
</file>