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47" w:type="dxa"/>
        <w:tblCellSpacing w:w="0" w:type="dxa"/>
        <w:tblInd w:w="-284" w:type="dxa"/>
        <w:shd w:val="clear" w:color="auto" w:fill="FFFFFF"/>
        <w:tblCellMar>
          <w:left w:w="0" w:type="dxa"/>
          <w:right w:w="0" w:type="dxa"/>
        </w:tblCellMar>
        <w:tblLook w:val="0000" w:firstRow="0" w:lastRow="0" w:firstColumn="0" w:lastColumn="0" w:noHBand="0" w:noVBand="0"/>
      </w:tblPr>
      <w:tblGrid>
        <w:gridCol w:w="4537"/>
        <w:gridCol w:w="6410"/>
      </w:tblGrid>
      <w:tr w:rsidR="006726F8" w:rsidRPr="004845EE" w14:paraId="03BE665F" w14:textId="77777777" w:rsidTr="0032392A">
        <w:trPr>
          <w:trHeight w:val="1708"/>
          <w:tblCellSpacing w:w="0" w:type="dxa"/>
        </w:trPr>
        <w:tc>
          <w:tcPr>
            <w:tcW w:w="4537" w:type="dxa"/>
            <w:shd w:val="clear" w:color="auto" w:fill="FFFFFF"/>
            <w:tcMar>
              <w:top w:w="0" w:type="dxa"/>
              <w:left w:w="108" w:type="dxa"/>
              <w:bottom w:w="0" w:type="dxa"/>
              <w:right w:w="108" w:type="dxa"/>
            </w:tcMar>
          </w:tcPr>
          <w:p w14:paraId="7F1321FF" w14:textId="419050CC" w:rsidR="006726F8" w:rsidRPr="004845EE" w:rsidRDefault="006726F8" w:rsidP="00A358A4">
            <w:pPr>
              <w:spacing w:after="120" w:line="324" w:lineRule="atLeast"/>
              <w:jc w:val="center"/>
              <w:rPr>
                <w:bCs/>
                <w:color w:val="000000"/>
                <w:spacing w:val="-1"/>
                <w:sz w:val="28"/>
                <w:szCs w:val="20"/>
              </w:rPr>
            </w:pPr>
            <w:r w:rsidRPr="004845EE">
              <w:rPr>
                <w:noProof/>
                <w:color w:val="000000"/>
                <w:sz w:val="28"/>
                <w:szCs w:val="28"/>
              </w:rPr>
              <mc:AlternateContent>
                <mc:Choice Requires="wps">
                  <w:drawing>
                    <wp:anchor distT="0" distB="0" distL="114300" distR="114300" simplePos="0" relativeHeight="251657216" behindDoc="0" locked="0" layoutInCell="1" allowOverlap="1" wp14:anchorId="24781BA6" wp14:editId="05C09115">
                      <wp:simplePos x="0" y="0"/>
                      <wp:positionH relativeFrom="column">
                        <wp:posOffset>898084</wp:posOffset>
                      </wp:positionH>
                      <wp:positionV relativeFrom="paragraph">
                        <wp:posOffset>629285</wp:posOffset>
                      </wp:positionV>
                      <wp:extent cx="1066800" cy="0"/>
                      <wp:effectExtent l="12700" t="5080" r="6350" b="13970"/>
                      <wp:wrapNone/>
                      <wp:docPr id="180170540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15F70" id="Straight Connector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7pt,49.55pt" to="154.7pt,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"/>
                  </w:pict>
                </mc:Fallback>
              </mc:AlternateContent>
            </w:r>
            <w:r w:rsidR="008B5A90">
              <w:rPr>
                <w:bCs/>
                <w:color w:val="000000"/>
                <w:spacing w:val="-1"/>
                <w:sz w:val="28"/>
                <w:szCs w:val="20"/>
              </w:rPr>
              <w:t>UBND PHƯỜNG TÂN ĐÔNG HIỆP</w:t>
            </w:r>
            <w:r w:rsidRPr="004845EE">
              <w:rPr>
                <w:bCs/>
                <w:color w:val="000000"/>
                <w:spacing w:val="-1"/>
                <w:sz w:val="28"/>
                <w:szCs w:val="20"/>
              </w:rPr>
              <w:br/>
            </w:r>
            <w:r w:rsidR="0032392A" w:rsidRPr="00BE77EB">
              <w:rPr>
                <w:b/>
                <w:bCs/>
                <w:color w:val="000000" w:themeColor="text1"/>
                <w:spacing w:val="-1"/>
                <w:sz w:val="28"/>
                <w:szCs w:val="20"/>
              </w:rPr>
              <w:t>PHÒNG KINH TẾ, HẠ TẦNG VÀ ĐÔ THỊ</w:t>
            </w:r>
          </w:p>
          <w:p w14:paraId="1C0C35F1" w14:textId="545FBA4A" w:rsidR="006726F8" w:rsidRPr="004845EE" w:rsidRDefault="006726F8" w:rsidP="00A358A4">
            <w:pPr>
              <w:spacing w:after="120" w:line="324" w:lineRule="atLeast"/>
              <w:jc w:val="center"/>
              <w:rPr>
                <w:color w:val="000000"/>
                <w:sz w:val="28"/>
                <w:szCs w:val="28"/>
              </w:rPr>
            </w:pPr>
            <w:r w:rsidRPr="004845EE">
              <w:rPr>
                <w:color w:val="000000"/>
                <w:spacing w:val="-1"/>
                <w:sz w:val="28"/>
                <w:szCs w:val="28"/>
              </w:rPr>
              <w:t>Số:</w:t>
            </w:r>
            <w:r>
              <w:rPr>
                <w:color w:val="000000"/>
                <w:spacing w:val="-1"/>
                <w:sz w:val="28"/>
                <w:szCs w:val="28"/>
              </w:rPr>
              <w:t xml:space="preserve">    </w:t>
            </w:r>
            <w:r w:rsidR="00413944">
              <w:rPr>
                <w:color w:val="000000"/>
                <w:spacing w:val="-1"/>
                <w:sz w:val="28"/>
                <w:szCs w:val="28"/>
              </w:rPr>
              <w:t xml:space="preserve"> </w:t>
            </w:r>
            <w:r>
              <w:rPr>
                <w:color w:val="000000"/>
                <w:spacing w:val="-1"/>
                <w:sz w:val="28"/>
                <w:szCs w:val="28"/>
              </w:rPr>
              <w:t xml:space="preserve">  </w:t>
            </w:r>
            <w:r w:rsidRPr="004845EE">
              <w:rPr>
                <w:color w:val="000000"/>
                <w:spacing w:val="-1"/>
                <w:sz w:val="28"/>
                <w:szCs w:val="28"/>
              </w:rPr>
              <w:t>/TTr-</w:t>
            </w:r>
            <w:r w:rsidR="0032392A">
              <w:rPr>
                <w:color w:val="000000"/>
                <w:spacing w:val="-1"/>
                <w:sz w:val="28"/>
                <w:szCs w:val="28"/>
              </w:rPr>
              <w:t>PHTHT</w:t>
            </w:r>
          </w:p>
        </w:tc>
        <w:tc>
          <w:tcPr>
            <w:tcW w:w="6410" w:type="dxa"/>
            <w:shd w:val="clear" w:color="auto" w:fill="FFFFFF"/>
            <w:tcMar>
              <w:top w:w="0" w:type="dxa"/>
              <w:left w:w="108" w:type="dxa"/>
              <w:bottom w:w="0" w:type="dxa"/>
              <w:right w:w="108" w:type="dxa"/>
            </w:tcMar>
          </w:tcPr>
          <w:p w14:paraId="1B7E0D3C" w14:textId="0566FF7C" w:rsidR="006726F8" w:rsidRPr="004845EE" w:rsidRDefault="006726F8" w:rsidP="00A358A4">
            <w:pPr>
              <w:spacing w:before="100" w:beforeAutospacing="1" w:after="100" w:afterAutospacing="1" w:line="324" w:lineRule="atLeast"/>
              <w:jc w:val="center"/>
              <w:rPr>
                <w:b/>
                <w:bCs/>
                <w:color w:val="000000"/>
                <w:sz w:val="28"/>
                <w:szCs w:val="28"/>
              </w:rPr>
            </w:pPr>
            <w:r w:rsidRPr="004845EE">
              <w:rPr>
                <w:noProof/>
                <w:color w:val="000000"/>
                <w:sz w:val="28"/>
                <w:szCs w:val="28"/>
              </w:rPr>
              <mc:AlternateContent>
                <mc:Choice Requires="wps">
                  <w:drawing>
                    <wp:anchor distT="0" distB="0" distL="114300" distR="114300" simplePos="0" relativeHeight="251659264" behindDoc="0" locked="0" layoutInCell="1" allowOverlap="1" wp14:anchorId="2EC96421" wp14:editId="616BF370">
                      <wp:simplePos x="0" y="0"/>
                      <wp:positionH relativeFrom="column">
                        <wp:posOffset>889000</wp:posOffset>
                      </wp:positionH>
                      <wp:positionV relativeFrom="paragraph">
                        <wp:posOffset>447040</wp:posOffset>
                      </wp:positionV>
                      <wp:extent cx="2055495" cy="0"/>
                      <wp:effectExtent l="12700" t="8890" r="8255" b="10160"/>
                      <wp:wrapNone/>
                      <wp:docPr id="148461073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5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C9485E"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pt,35.2pt" to="231.8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"/>
                  </w:pict>
                </mc:Fallback>
              </mc:AlternateContent>
            </w:r>
            <w:r w:rsidRPr="004845EE">
              <w:rPr>
                <w:b/>
                <w:bCs/>
                <w:color w:val="000000"/>
                <w:sz w:val="28"/>
                <w:szCs w:val="28"/>
              </w:rPr>
              <w:t xml:space="preserve">CỘNG HÒA XÃ HỘI CHỦ NGHĨA VIỆT </w:t>
            </w:r>
            <w:smartTag w:uri="urn:schemas-microsoft-com:office:smarttags" w:element="place">
              <w:smartTag w:uri="urn:schemas-microsoft-com:office:smarttags" w:element="country-region">
                <w:r w:rsidRPr="004845EE">
                  <w:rPr>
                    <w:b/>
                    <w:bCs/>
                    <w:color w:val="000000"/>
                    <w:sz w:val="28"/>
                    <w:szCs w:val="28"/>
                  </w:rPr>
                  <w:t>NAM</w:t>
                </w:r>
              </w:smartTag>
            </w:smartTag>
            <w:r w:rsidRPr="004845EE">
              <w:rPr>
                <w:b/>
                <w:bCs/>
                <w:color w:val="000000"/>
                <w:sz w:val="28"/>
                <w:szCs w:val="28"/>
              </w:rPr>
              <w:br/>
              <w:t xml:space="preserve">Độc lập - Tự do - Hạnh phúc                        </w:t>
            </w:r>
          </w:p>
          <w:p w14:paraId="4DCE707E" w14:textId="7A28D1CE" w:rsidR="006726F8" w:rsidRPr="004845EE" w:rsidRDefault="0032392A" w:rsidP="00A358A4">
            <w:pPr>
              <w:spacing w:before="480" w:line="324" w:lineRule="atLeast"/>
              <w:jc w:val="center"/>
              <w:rPr>
                <w:b/>
                <w:bCs/>
                <w:color w:val="000000"/>
                <w:sz w:val="28"/>
                <w:szCs w:val="28"/>
              </w:rPr>
            </w:pPr>
            <w:r>
              <w:rPr>
                <w:i/>
                <w:iCs/>
                <w:color w:val="000000"/>
                <w:sz w:val="28"/>
                <w:szCs w:val="20"/>
              </w:rPr>
              <w:t>Tân Đông Hiệp</w:t>
            </w:r>
            <w:r w:rsidR="006726F8" w:rsidRPr="004845EE">
              <w:rPr>
                <w:i/>
                <w:iCs/>
                <w:color w:val="000000"/>
                <w:sz w:val="28"/>
                <w:szCs w:val="20"/>
              </w:rPr>
              <w:t>, ngày</w:t>
            </w:r>
            <w:r w:rsidR="006726F8">
              <w:rPr>
                <w:i/>
                <w:iCs/>
                <w:color w:val="000000"/>
                <w:sz w:val="28"/>
                <w:szCs w:val="20"/>
              </w:rPr>
              <w:t xml:space="preserve">     </w:t>
            </w:r>
            <w:r w:rsidR="006726F8" w:rsidRPr="004845EE">
              <w:rPr>
                <w:i/>
                <w:iCs/>
                <w:color w:val="000000"/>
                <w:sz w:val="28"/>
                <w:szCs w:val="20"/>
              </w:rPr>
              <w:t>tháng</w:t>
            </w:r>
            <w:r w:rsidR="006726F8">
              <w:rPr>
                <w:i/>
                <w:iCs/>
                <w:color w:val="000000"/>
                <w:sz w:val="28"/>
                <w:szCs w:val="20"/>
              </w:rPr>
              <w:t xml:space="preserve"> </w:t>
            </w:r>
            <w:r>
              <w:rPr>
                <w:i/>
                <w:iCs/>
                <w:color w:val="000000"/>
                <w:sz w:val="28"/>
                <w:szCs w:val="20"/>
              </w:rPr>
              <w:t xml:space="preserve">   </w:t>
            </w:r>
            <w:r w:rsidR="006726F8">
              <w:rPr>
                <w:i/>
                <w:iCs/>
                <w:color w:val="000000"/>
                <w:sz w:val="28"/>
                <w:szCs w:val="20"/>
              </w:rPr>
              <w:t xml:space="preserve"> </w:t>
            </w:r>
            <w:r w:rsidR="006726F8" w:rsidRPr="004845EE">
              <w:rPr>
                <w:i/>
                <w:iCs/>
                <w:color w:val="000000"/>
                <w:sz w:val="28"/>
                <w:szCs w:val="20"/>
              </w:rPr>
              <w:t>năm 202</w:t>
            </w:r>
            <w:r>
              <w:rPr>
                <w:i/>
                <w:iCs/>
                <w:color w:val="000000"/>
                <w:sz w:val="28"/>
                <w:szCs w:val="20"/>
              </w:rPr>
              <w:t>6</w:t>
            </w:r>
            <w:r w:rsidR="006726F8" w:rsidRPr="004845EE">
              <w:rPr>
                <w:i/>
                <w:iCs/>
                <w:color w:val="000000"/>
                <w:sz w:val="28"/>
                <w:szCs w:val="20"/>
              </w:rPr>
              <w:t xml:space="preserve">     </w:t>
            </w:r>
          </w:p>
        </w:tc>
      </w:tr>
    </w:tbl>
    <w:p w14:paraId="720D2466" w14:textId="77777777" w:rsidR="00731B94" w:rsidRPr="00D96820" w:rsidRDefault="00731B94" w:rsidP="00731B94">
      <w:pPr>
        <w:pStyle w:val="Heading4"/>
        <w:spacing w:before="120" w:after="0"/>
        <w:rPr>
          <w:color w:val="000000"/>
          <w:sz w:val="28"/>
          <w:szCs w:val="28"/>
        </w:rPr>
      </w:pPr>
      <w:r w:rsidRPr="00D96820">
        <w:rPr>
          <w:color w:val="000000"/>
          <w:sz w:val="28"/>
          <w:szCs w:val="28"/>
        </w:rPr>
        <w:t>TỜ TRÌNH</w:t>
      </w:r>
    </w:p>
    <w:p w14:paraId="037C8DE4" w14:textId="0D5B3B1B" w:rsidR="005A5FAC" w:rsidRPr="00EA1FC5" w:rsidRDefault="00D5764D" w:rsidP="00EA1FC5">
      <w:pPr>
        <w:jc w:val="center"/>
        <w:rPr>
          <w:rFonts w:asciiTheme="majorHAnsi" w:hAnsiTheme="majorHAnsi" w:cstheme="majorHAnsi"/>
          <w:b/>
          <w:spacing w:val="-6"/>
          <w:sz w:val="28"/>
          <w:szCs w:val="28"/>
        </w:rPr>
      </w:pPr>
      <w:bookmarkStart w:id="0" w:name="_Hlk74916005"/>
      <w:r w:rsidRPr="005A5FAC">
        <w:rPr>
          <w:rFonts w:asciiTheme="majorHAnsi" w:hAnsiTheme="majorHAnsi" w:cstheme="majorHAnsi"/>
          <w:b/>
          <w:spacing w:val="-6"/>
          <w:sz w:val="28"/>
          <w:szCs w:val="28"/>
        </w:rPr>
        <w:t xml:space="preserve">V/v </w:t>
      </w:r>
      <w:bookmarkEnd w:id="0"/>
      <w:r w:rsidR="005A5FAC" w:rsidRPr="005A5FAC">
        <w:rPr>
          <w:rFonts w:asciiTheme="majorHAnsi" w:hAnsiTheme="majorHAnsi" w:cstheme="majorHAnsi"/>
          <w:b/>
          <w:spacing w:val="-6"/>
          <w:sz w:val="28"/>
          <w:szCs w:val="28"/>
        </w:rPr>
        <w:t xml:space="preserve">đề nghị phê duyệt kết quả </w:t>
      </w:r>
      <w:r w:rsidR="005A5FAC" w:rsidRPr="00EA1FC5">
        <w:rPr>
          <w:rFonts w:asciiTheme="majorHAnsi" w:hAnsiTheme="majorHAnsi" w:cstheme="majorHAnsi"/>
          <w:b/>
          <w:spacing w:val="-6"/>
          <w:sz w:val="28"/>
          <w:szCs w:val="28"/>
        </w:rPr>
        <w:t xml:space="preserve">chỉ định thầu rút gọn gói thầu: Tư vấn lập </w:t>
      </w:r>
      <w:r w:rsidR="00FC6EBD" w:rsidRPr="00EA1FC5">
        <w:rPr>
          <w:rFonts w:asciiTheme="majorHAnsi" w:hAnsiTheme="majorHAnsi" w:cstheme="majorHAnsi"/>
          <w:b/>
          <w:spacing w:val="-6"/>
          <w:sz w:val="28"/>
          <w:szCs w:val="28"/>
        </w:rPr>
        <w:t>hồ sơ mời thầu</w:t>
      </w:r>
      <w:r w:rsidR="005A5FAC" w:rsidRPr="00EA1FC5">
        <w:rPr>
          <w:rFonts w:asciiTheme="majorHAnsi" w:hAnsiTheme="majorHAnsi" w:cstheme="majorHAnsi"/>
          <w:b/>
          <w:spacing w:val="-6"/>
          <w:sz w:val="28"/>
          <w:szCs w:val="28"/>
        </w:rPr>
        <w:t xml:space="preserve"> và đánh giá </w:t>
      </w:r>
      <w:r w:rsidR="00FC6EBD" w:rsidRPr="00EA1FC5">
        <w:rPr>
          <w:rFonts w:asciiTheme="majorHAnsi" w:hAnsiTheme="majorHAnsi" w:cstheme="majorHAnsi"/>
          <w:b/>
          <w:spacing w:val="-6"/>
          <w:sz w:val="28"/>
          <w:szCs w:val="28"/>
        </w:rPr>
        <w:t>hồ sơ dự thầu</w:t>
      </w:r>
      <w:r w:rsidR="005A5FAC" w:rsidRPr="00EA1FC5">
        <w:rPr>
          <w:rFonts w:asciiTheme="majorHAnsi" w:hAnsiTheme="majorHAnsi" w:cstheme="majorHAnsi"/>
          <w:b/>
          <w:spacing w:val="-6"/>
          <w:sz w:val="28"/>
          <w:szCs w:val="28"/>
        </w:rPr>
        <w:t xml:space="preserve"> lựa chọn nhà đầu tư.</w:t>
      </w:r>
    </w:p>
    <w:p w14:paraId="72662B1E" w14:textId="77777777" w:rsidR="00FC6EBD" w:rsidRPr="00EA1FC5" w:rsidRDefault="005A5FAC" w:rsidP="00EA1FC5">
      <w:pPr>
        <w:jc w:val="center"/>
        <w:rPr>
          <w:rFonts w:asciiTheme="majorHAnsi" w:hAnsiTheme="majorHAnsi" w:cstheme="majorHAnsi"/>
          <w:b/>
          <w:spacing w:val="-6"/>
          <w:sz w:val="28"/>
          <w:szCs w:val="28"/>
        </w:rPr>
      </w:pPr>
      <w:r w:rsidRPr="00EA1FC5">
        <w:rPr>
          <w:rFonts w:asciiTheme="majorHAnsi" w:hAnsiTheme="majorHAnsi" w:cstheme="majorHAnsi"/>
          <w:b/>
          <w:spacing w:val="-6"/>
          <w:sz w:val="28"/>
          <w:szCs w:val="28"/>
        </w:rPr>
        <w:t xml:space="preserve">Dự toán: Công tác Tư vấn lập </w:t>
      </w:r>
      <w:r w:rsidR="00FC6EBD" w:rsidRPr="00EA1FC5">
        <w:rPr>
          <w:rFonts w:asciiTheme="majorHAnsi" w:hAnsiTheme="majorHAnsi" w:cstheme="majorHAnsi"/>
          <w:b/>
          <w:spacing w:val="-6"/>
          <w:sz w:val="28"/>
          <w:szCs w:val="28"/>
        </w:rPr>
        <w:t>hồ sơ mời thầu</w:t>
      </w:r>
      <w:r w:rsidRPr="00EA1FC5">
        <w:rPr>
          <w:rFonts w:asciiTheme="majorHAnsi" w:hAnsiTheme="majorHAnsi" w:cstheme="majorHAnsi"/>
          <w:b/>
          <w:spacing w:val="-6"/>
          <w:sz w:val="28"/>
          <w:szCs w:val="28"/>
        </w:rPr>
        <w:t xml:space="preserve"> và đánh giá </w:t>
      </w:r>
      <w:r w:rsidR="00FC6EBD" w:rsidRPr="00EA1FC5">
        <w:rPr>
          <w:rFonts w:asciiTheme="majorHAnsi" w:hAnsiTheme="majorHAnsi" w:cstheme="majorHAnsi"/>
          <w:b/>
          <w:spacing w:val="-6"/>
          <w:sz w:val="28"/>
          <w:szCs w:val="28"/>
        </w:rPr>
        <w:t>hồ sơ dự thầu</w:t>
      </w:r>
      <w:r w:rsidRPr="00EA1FC5">
        <w:rPr>
          <w:rFonts w:asciiTheme="majorHAnsi" w:hAnsiTheme="majorHAnsi" w:cstheme="majorHAnsi"/>
          <w:b/>
          <w:spacing w:val="-6"/>
          <w:sz w:val="28"/>
          <w:szCs w:val="28"/>
        </w:rPr>
        <w:t xml:space="preserve"> lựa chọn nhà đầu tư Khu đô thị mới số 4 tại phường Tân Đông Hiệp, </w:t>
      </w:r>
    </w:p>
    <w:p w14:paraId="5C5C12E2" w14:textId="2C73185E" w:rsidR="005A5FAC" w:rsidRPr="00EA1FC5" w:rsidRDefault="005A5FAC" w:rsidP="00EA1FC5">
      <w:pPr>
        <w:jc w:val="center"/>
        <w:rPr>
          <w:rFonts w:asciiTheme="majorHAnsi" w:hAnsiTheme="majorHAnsi" w:cstheme="majorHAnsi"/>
          <w:b/>
          <w:spacing w:val="-6"/>
          <w:sz w:val="28"/>
          <w:szCs w:val="28"/>
        </w:rPr>
      </w:pPr>
      <w:r w:rsidRPr="00EA1FC5">
        <w:rPr>
          <w:rFonts w:asciiTheme="majorHAnsi" w:hAnsiTheme="majorHAnsi" w:cstheme="majorHAnsi"/>
          <w:b/>
          <w:spacing w:val="-6"/>
          <w:sz w:val="28"/>
          <w:szCs w:val="28"/>
        </w:rPr>
        <w:t>thành phố Dĩ An, tỉnh Bình Dương</w:t>
      </w:r>
      <w:r w:rsidR="00FA60A6" w:rsidRPr="00913564">
        <w:rPr>
          <w:rStyle w:val="FootnoteReference"/>
          <w:b/>
          <w:bCs/>
          <w:sz w:val="26"/>
          <w:szCs w:val="26"/>
        </w:rPr>
        <w:footnoteRef/>
      </w:r>
      <w:r w:rsidR="00FA60A6">
        <w:rPr>
          <w:rFonts w:eastAsia="Arial"/>
          <w:b/>
          <w:bCs/>
          <w:sz w:val="28"/>
          <w:szCs w:val="28"/>
        </w:rPr>
        <w:t>.</w:t>
      </w:r>
    </w:p>
    <w:p w14:paraId="3E9D9240" w14:textId="534D44A3" w:rsidR="00731B94" w:rsidRPr="00780E0C" w:rsidRDefault="00780E0C" w:rsidP="005A5FAC">
      <w:pPr>
        <w:jc w:val="center"/>
        <w:rPr>
          <w:rFonts w:eastAsia="Arial"/>
          <w:noProof/>
          <w:sz w:val="28"/>
          <w:szCs w:val="28"/>
          <w:lang w:val="vi-VN"/>
        </w:rPr>
      </w:pPr>
      <w:r>
        <w:rPr>
          <w:rFonts w:eastAsia="Arial"/>
          <w:noProof/>
          <w:sz w:val="28"/>
          <w:szCs w:val="28"/>
          <w:lang w:val="vi-VN"/>
        </w:rPr>
        <mc:AlternateContent>
          <mc:Choice Requires="wps">
            <w:drawing>
              <wp:anchor distT="0" distB="0" distL="114300" distR="114300" simplePos="0" relativeHeight="251670528" behindDoc="0" locked="0" layoutInCell="1" allowOverlap="1" wp14:anchorId="4E3B9048" wp14:editId="718FB70A">
                <wp:simplePos x="0" y="0"/>
                <wp:positionH relativeFrom="column">
                  <wp:posOffset>2046033</wp:posOffset>
                </wp:positionH>
                <wp:positionV relativeFrom="paragraph">
                  <wp:posOffset>43815</wp:posOffset>
                </wp:positionV>
                <wp:extent cx="1690360" cy="0"/>
                <wp:effectExtent l="0" t="0" r="0" b="0"/>
                <wp:wrapNone/>
                <wp:docPr id="483670240" name="Straight Connector 4"/>
                <wp:cNvGraphicFramePr/>
                <a:graphic xmlns:a="http://schemas.openxmlformats.org/drawingml/2006/main">
                  <a:graphicData uri="http://schemas.microsoft.com/office/word/2010/wordprocessingShape">
                    <wps:wsp>
                      <wps:cNvCnPr/>
                      <wps:spPr>
                        <a:xfrm>
                          <a:off x="0" y="0"/>
                          <a:ext cx="1690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10CBC7" id="Straight Connector 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1.1pt,3.45pt" to="294.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" strokecolor="black [3200]" strokeweight=".5pt">
                <v:stroke joinstyle="miter"/>
              </v:line>
            </w:pict>
          </mc:Fallback>
        </mc:AlternateContent>
      </w:r>
    </w:p>
    <w:p w14:paraId="3E007565" w14:textId="525CB1FC" w:rsidR="00731B94" w:rsidRPr="00780E0C" w:rsidRDefault="00731B94" w:rsidP="00731B94">
      <w:pPr>
        <w:rPr>
          <w:rFonts w:eastAsia="Arial"/>
          <w:bCs/>
          <w:noProof/>
          <w:sz w:val="28"/>
          <w:szCs w:val="28"/>
          <w:lang w:val="vi-VN"/>
        </w:rPr>
      </w:pPr>
      <w:r w:rsidRPr="00780E0C">
        <w:rPr>
          <w:rFonts w:eastAsia="Arial"/>
          <w:noProof/>
          <w:sz w:val="28"/>
          <w:szCs w:val="28"/>
          <w:lang w:val="vi-VN"/>
        </w:rPr>
        <w:t xml:space="preserve">                                    Kính gửi: </w:t>
      </w:r>
      <w:r w:rsidR="00036FCA" w:rsidRPr="000B666E">
        <w:rPr>
          <w:rFonts w:eastAsia="Arial"/>
          <w:bCs/>
          <w:noProof/>
          <w:sz w:val="28"/>
          <w:szCs w:val="28"/>
        </w:rPr>
        <w:t xml:space="preserve">Ủy ban nhân dân </w:t>
      </w:r>
      <w:r w:rsidR="00036FCA">
        <w:rPr>
          <w:rFonts w:eastAsia="Arial"/>
          <w:bCs/>
          <w:noProof/>
          <w:sz w:val="28"/>
          <w:szCs w:val="28"/>
        </w:rPr>
        <w:t>phường Tân Đông Hiệp</w:t>
      </w:r>
    </w:p>
    <w:p w14:paraId="07A2E985" w14:textId="77777777" w:rsidR="00413944" w:rsidRPr="00780E0C" w:rsidRDefault="00413944" w:rsidP="00731B94">
      <w:pPr>
        <w:rPr>
          <w:rFonts w:eastAsia="Arial"/>
          <w:bCs/>
          <w:noProof/>
          <w:sz w:val="28"/>
          <w:szCs w:val="28"/>
          <w:lang w:val="vi-VN"/>
        </w:rPr>
      </w:pPr>
    </w:p>
    <w:p w14:paraId="0918ECAE" w14:textId="77777777" w:rsidR="00523AEC" w:rsidRDefault="00523AEC" w:rsidP="006464DD">
      <w:pPr>
        <w:spacing w:before="120" w:after="120" w:line="288" w:lineRule="auto"/>
        <w:ind w:firstLine="567"/>
        <w:jc w:val="both"/>
        <w:rPr>
          <w:rFonts w:eastAsia="Calibri"/>
          <w:bCs/>
          <w:iCs/>
          <w:sz w:val="28"/>
          <w:szCs w:val="28"/>
        </w:rPr>
      </w:pPr>
      <w:r w:rsidRPr="00523AEC">
        <w:rPr>
          <w:rFonts w:eastAsia="Calibri"/>
          <w:bCs/>
          <w:iCs/>
          <w:sz w:val="28"/>
          <w:szCs w:val="28"/>
          <w:lang w:val="vi-VN"/>
        </w:rPr>
        <w:t xml:space="preserve">Căn cứ Luật Đấu thầu số 22/2023/QH15, ngày 23/06/2023 của Quốc hội nước Cộng hòa xã hội chủ nghĩa Việt Nam; Luật số 57/2024/QH15, ngày 29/11/2025 của Quốc hội nước Cộng hòa xã hội chủ nghĩa Việt Nam sửa đổi, bổ sung một số điều của Luật Quy hoạch, Luật Đầu tư, Luật Đầu tư theo phương thức đối tác công tư và Luật đấu thầu; Luật số 90/2025/QH15 ngày 25/6/2025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công;Căn cứ Nghị định số 214/2025/NĐ-CP ngày 04/08/2025 của Chính phủ Quy định chi tiết một số điều và biện pháp thi hành Luật Đấu thầu về lựa chọn nhà thầu; </w:t>
      </w:r>
    </w:p>
    <w:p w14:paraId="67BA8D58" w14:textId="482A9AD7" w:rsidR="00EA5EF6" w:rsidRPr="00EA5EF6" w:rsidRDefault="00EA5EF6" w:rsidP="00EA5EF6">
      <w:pPr>
        <w:spacing w:before="120" w:after="120" w:line="288" w:lineRule="auto"/>
        <w:ind w:firstLine="567"/>
        <w:jc w:val="both"/>
        <w:rPr>
          <w:rFonts w:eastAsia="Calibri"/>
          <w:bCs/>
          <w:iCs/>
          <w:sz w:val="28"/>
          <w:szCs w:val="28"/>
        </w:rPr>
      </w:pPr>
      <w:r w:rsidRPr="00EA5EF6">
        <w:rPr>
          <w:rFonts w:eastAsia="Calibri"/>
          <w:bCs/>
          <w:iCs/>
          <w:sz w:val="28"/>
          <w:szCs w:val="28"/>
        </w:rPr>
        <w:t xml:space="preserve">Căn cứ Nghị định số 214/2025/NĐ-CP của Chính phủ về việc quy định chi tiết một số điều và biện pháp thi hành Luật Đấu thầu về lựa chọn nhà </w:t>
      </w:r>
      <w:proofErr w:type="gramStart"/>
      <w:r w:rsidRPr="00EA5EF6">
        <w:rPr>
          <w:rFonts w:eastAsia="Calibri"/>
          <w:bCs/>
          <w:iCs/>
          <w:sz w:val="28"/>
          <w:szCs w:val="28"/>
        </w:rPr>
        <w:t>thầu;</w:t>
      </w:r>
      <w:proofErr w:type="gramEnd"/>
      <w:r w:rsidRPr="00EA5EF6">
        <w:rPr>
          <w:rFonts w:eastAsia="Calibri"/>
          <w:bCs/>
          <w:iCs/>
          <w:sz w:val="28"/>
          <w:szCs w:val="28"/>
        </w:rPr>
        <w:t xml:space="preserve"> </w:t>
      </w:r>
    </w:p>
    <w:p w14:paraId="7ACD47F9" w14:textId="77777777" w:rsidR="00EA5EF6" w:rsidRPr="00EA5EF6" w:rsidRDefault="00EA5EF6" w:rsidP="00EA5EF6">
      <w:pPr>
        <w:spacing w:before="120" w:after="120" w:line="288" w:lineRule="auto"/>
        <w:ind w:firstLine="567"/>
        <w:jc w:val="both"/>
        <w:rPr>
          <w:rFonts w:eastAsia="Calibri"/>
          <w:bCs/>
          <w:iCs/>
          <w:sz w:val="28"/>
          <w:szCs w:val="28"/>
        </w:rPr>
      </w:pPr>
      <w:r w:rsidRPr="00EA5EF6">
        <w:rPr>
          <w:rFonts w:eastAsia="Calibri"/>
          <w:bCs/>
          <w:iCs/>
          <w:sz w:val="28"/>
          <w:szCs w:val="28"/>
        </w:rPr>
        <w:t xml:space="preserve">Căn cứ Nghị định số 17/2025/NĐ-CP ngày 06/02/2025 của Chính phủ về sửa đổi, bổ sung một số điều của Nghị định quy định chi tiết một số điều và biện pháp thi hành Luật Đấu thầu về lựa chọn nhà </w:t>
      </w:r>
      <w:proofErr w:type="gramStart"/>
      <w:r w:rsidRPr="00EA5EF6">
        <w:rPr>
          <w:rFonts w:eastAsia="Calibri"/>
          <w:bCs/>
          <w:iCs/>
          <w:sz w:val="28"/>
          <w:szCs w:val="28"/>
        </w:rPr>
        <w:t>thầu;</w:t>
      </w:r>
      <w:proofErr w:type="gramEnd"/>
      <w:r w:rsidRPr="00EA5EF6">
        <w:rPr>
          <w:rFonts w:eastAsia="Calibri"/>
          <w:bCs/>
          <w:iCs/>
          <w:sz w:val="28"/>
          <w:szCs w:val="28"/>
        </w:rPr>
        <w:t xml:space="preserve"> </w:t>
      </w:r>
    </w:p>
    <w:p w14:paraId="304F27F3" w14:textId="77777777" w:rsidR="00EA5EF6" w:rsidRPr="00EA5EF6" w:rsidRDefault="00EA5EF6" w:rsidP="00EA5EF6">
      <w:pPr>
        <w:spacing w:before="120" w:after="120" w:line="288" w:lineRule="auto"/>
        <w:ind w:firstLine="567"/>
        <w:jc w:val="both"/>
        <w:rPr>
          <w:rFonts w:eastAsia="Calibri"/>
          <w:bCs/>
          <w:iCs/>
          <w:sz w:val="28"/>
          <w:szCs w:val="28"/>
        </w:rPr>
      </w:pPr>
      <w:r w:rsidRPr="00EA5EF6">
        <w:rPr>
          <w:rFonts w:eastAsia="Calibri"/>
          <w:bCs/>
          <w:iCs/>
          <w:sz w:val="28"/>
          <w:szCs w:val="28"/>
        </w:rPr>
        <w:t xml:space="preserve">Căn cứ Nghị định số 115/2024/NĐ-CP của Chính phủ: Quy định chi tiết một số điều và biện pháp thi hành Luật Đấu thầu về lựa chọn nhà đầu tư thực hiện dự án đầu tư có sử dụng </w:t>
      </w:r>
      <w:proofErr w:type="gramStart"/>
      <w:r w:rsidRPr="00EA5EF6">
        <w:rPr>
          <w:rFonts w:eastAsia="Calibri"/>
          <w:bCs/>
          <w:iCs/>
          <w:sz w:val="28"/>
          <w:szCs w:val="28"/>
        </w:rPr>
        <w:t>đất;</w:t>
      </w:r>
      <w:proofErr w:type="gramEnd"/>
    </w:p>
    <w:p w14:paraId="67BC5EEE" w14:textId="77777777" w:rsidR="00EA5EF6" w:rsidRPr="00EA5EF6" w:rsidRDefault="00EA5EF6" w:rsidP="00EA5EF6">
      <w:pPr>
        <w:spacing w:before="120" w:after="120" w:line="288" w:lineRule="auto"/>
        <w:ind w:firstLine="567"/>
        <w:jc w:val="both"/>
        <w:rPr>
          <w:rFonts w:eastAsia="Calibri"/>
          <w:bCs/>
          <w:iCs/>
          <w:sz w:val="28"/>
          <w:szCs w:val="28"/>
        </w:rPr>
      </w:pPr>
      <w:r w:rsidRPr="00EA5EF6">
        <w:rPr>
          <w:rFonts w:eastAsia="Calibri"/>
          <w:bCs/>
          <w:iCs/>
          <w:sz w:val="28"/>
          <w:szCs w:val="28"/>
        </w:rPr>
        <w:t xml:space="preserve">Căn cứ Thông tư số 22/2024/TT-BKHĐT ngày 17/11/2024 của Bộ trưởng Bộ Kế hoạch và Đầu tư hướng dẫn việc cung cấp, đăng tải thông tin về lựa chọn nhà thầu và mẫu hồ sơ đấu thầu trên Hệ thống mạng đấu thầu quốc </w:t>
      </w:r>
      <w:proofErr w:type="gramStart"/>
      <w:r w:rsidRPr="00EA5EF6">
        <w:rPr>
          <w:rFonts w:eastAsia="Calibri"/>
          <w:bCs/>
          <w:iCs/>
          <w:sz w:val="28"/>
          <w:szCs w:val="28"/>
        </w:rPr>
        <w:t>gia;</w:t>
      </w:r>
      <w:proofErr w:type="gramEnd"/>
    </w:p>
    <w:p w14:paraId="728AC322" w14:textId="4092BF81" w:rsidR="00EA5EF6" w:rsidRDefault="00EA5EF6" w:rsidP="00EA5EF6">
      <w:pPr>
        <w:spacing w:before="120" w:after="120" w:line="288" w:lineRule="auto"/>
        <w:ind w:firstLine="567"/>
        <w:jc w:val="both"/>
        <w:rPr>
          <w:rFonts w:eastAsia="Calibri"/>
          <w:bCs/>
          <w:iCs/>
          <w:sz w:val="28"/>
          <w:szCs w:val="28"/>
        </w:rPr>
      </w:pPr>
      <w:r w:rsidRPr="00EA5EF6">
        <w:rPr>
          <w:rFonts w:eastAsia="Calibri"/>
          <w:bCs/>
          <w:iCs/>
          <w:sz w:val="28"/>
          <w:szCs w:val="28"/>
        </w:rPr>
        <w:lastRenderedPageBreak/>
        <w:t>Căn cứ Thông tư số 98/2025/TT-BTC ngày 27 tháng 10 năm 2025 của Bộ Tài chính  về việc quy định mẫu hồ sơ đấu thầu lựa chọn nhà đầu tư thực hiện dự án đầu tư theo phương thức đối tác công tư, dự án đầu tư kinh doanh; cung cấp, đăng tải thông tin về đầu tư theo phương thức đối tác công tư, đấu thầu lựa chọn nhà đầu tư trên Hệ thống mạng đấu thầu quốc gia;</w:t>
      </w:r>
    </w:p>
    <w:p w14:paraId="31738EB9" w14:textId="5D33317B" w:rsidR="00F2693C" w:rsidRDefault="00F2693C" w:rsidP="00F2693C">
      <w:pPr>
        <w:pStyle w:val="SHDPp"/>
        <w:spacing w:before="120" w:after="0"/>
        <w:ind w:left="0" w:firstLine="720"/>
        <w:rPr>
          <w:iCs/>
          <w:color w:val="EE0000"/>
          <w:sz w:val="28"/>
          <w:szCs w:val="28"/>
          <w:lang w:val="sv-SE"/>
        </w:rPr>
      </w:pPr>
      <w:r w:rsidRPr="00CF1F11">
        <w:rPr>
          <w:iCs/>
          <w:color w:val="EE0000"/>
          <w:sz w:val="28"/>
          <w:szCs w:val="28"/>
          <w:lang w:val="sv-SE"/>
        </w:rPr>
        <w:t>Căn cứ Quyết định số</w:t>
      </w:r>
      <w:r>
        <w:rPr>
          <w:iCs/>
          <w:color w:val="EE0000"/>
          <w:sz w:val="28"/>
          <w:szCs w:val="28"/>
          <w:lang w:val="sv-SE"/>
        </w:rPr>
        <w:t xml:space="preserve"> 2091</w:t>
      </w:r>
      <w:r w:rsidRPr="00CF1F11">
        <w:rPr>
          <w:iCs/>
          <w:color w:val="EE0000"/>
          <w:sz w:val="28"/>
          <w:szCs w:val="28"/>
          <w:lang w:val="sv-SE"/>
        </w:rPr>
        <w:t>/QĐ-UBND</w:t>
      </w:r>
      <w:r>
        <w:rPr>
          <w:iCs/>
          <w:color w:val="EE0000"/>
          <w:sz w:val="28"/>
          <w:szCs w:val="28"/>
          <w:lang w:val="sv-SE"/>
        </w:rPr>
        <w:t xml:space="preserve"> </w:t>
      </w:r>
      <w:r w:rsidRPr="00CF1F11">
        <w:rPr>
          <w:iCs/>
          <w:color w:val="EE0000"/>
          <w:sz w:val="28"/>
          <w:szCs w:val="28"/>
          <w:lang w:val="sv-SE"/>
        </w:rPr>
        <w:t xml:space="preserve">ngày </w:t>
      </w:r>
      <w:r>
        <w:rPr>
          <w:iCs/>
          <w:color w:val="EE0000"/>
          <w:sz w:val="28"/>
          <w:szCs w:val="28"/>
          <w:lang w:val="sv-SE"/>
        </w:rPr>
        <w:t>27</w:t>
      </w:r>
      <w:r w:rsidRPr="00CF1F11">
        <w:rPr>
          <w:iCs/>
          <w:color w:val="EE0000"/>
          <w:sz w:val="28"/>
          <w:szCs w:val="28"/>
          <w:lang w:val="sv-SE"/>
        </w:rPr>
        <w:t>/6/2025 của UBND Tỉnh Bình Dương</w:t>
      </w:r>
      <w:r w:rsidRPr="00BC473E">
        <w:rPr>
          <w:iCs/>
          <w:color w:val="EE0000"/>
          <w:sz w:val="28"/>
          <w:szCs w:val="28"/>
          <w:lang w:val="sv-SE"/>
        </w:rPr>
        <w:t xml:space="preserve"> </w:t>
      </w:r>
      <w:r w:rsidRPr="00CF1F11">
        <w:rPr>
          <w:iCs/>
          <w:color w:val="EE0000"/>
          <w:sz w:val="28"/>
          <w:szCs w:val="28"/>
          <w:lang w:val="sv-SE"/>
        </w:rPr>
        <w:t xml:space="preserve">về </w:t>
      </w:r>
      <w:r>
        <w:rPr>
          <w:iCs/>
          <w:color w:val="EE0000"/>
          <w:sz w:val="28"/>
          <w:szCs w:val="28"/>
          <w:lang w:val="sv-SE"/>
        </w:rPr>
        <w:t xml:space="preserve">việc chấp thuận chủ trương đầu tư dự án </w:t>
      </w:r>
      <w:r w:rsidRPr="00CF1F11">
        <w:rPr>
          <w:iCs/>
          <w:color w:val="EE0000"/>
          <w:sz w:val="28"/>
          <w:szCs w:val="28"/>
          <w:lang w:val="sv-SE"/>
        </w:rPr>
        <w:t xml:space="preserve">Khu đô thị mới </w:t>
      </w:r>
      <w:r>
        <w:rPr>
          <w:iCs/>
          <w:color w:val="EE0000"/>
          <w:sz w:val="28"/>
          <w:szCs w:val="28"/>
          <w:lang w:val="sv-SE"/>
        </w:rPr>
        <w:t>số 4</w:t>
      </w:r>
      <w:r w:rsidRPr="00CF1F11">
        <w:rPr>
          <w:iCs/>
          <w:color w:val="EE0000"/>
          <w:sz w:val="28"/>
          <w:szCs w:val="28"/>
          <w:lang w:val="sv-SE"/>
        </w:rPr>
        <w:t xml:space="preserve">, phường </w:t>
      </w:r>
      <w:r>
        <w:rPr>
          <w:iCs/>
          <w:color w:val="EE0000"/>
          <w:sz w:val="28"/>
          <w:szCs w:val="28"/>
          <w:lang w:val="sv-SE"/>
        </w:rPr>
        <w:t>Tân Đông Hiệp,</w:t>
      </w:r>
      <w:r w:rsidRPr="00CF1F11">
        <w:rPr>
          <w:iCs/>
          <w:color w:val="EE0000"/>
          <w:sz w:val="28"/>
          <w:szCs w:val="28"/>
          <w:lang w:val="sv-SE"/>
        </w:rPr>
        <w:t xml:space="preserve"> </w:t>
      </w:r>
      <w:r>
        <w:rPr>
          <w:iCs/>
          <w:color w:val="EE0000"/>
          <w:sz w:val="28"/>
          <w:szCs w:val="28"/>
          <w:lang w:val="sv-SE"/>
        </w:rPr>
        <w:t>t</w:t>
      </w:r>
      <w:r w:rsidRPr="00CF1F11">
        <w:rPr>
          <w:iCs/>
          <w:color w:val="EE0000"/>
          <w:sz w:val="28"/>
          <w:szCs w:val="28"/>
          <w:lang w:val="sv-SE"/>
        </w:rPr>
        <w:t>hành phố Dĩ An</w:t>
      </w:r>
      <w:r w:rsidR="00B70460" w:rsidRPr="00913564">
        <w:rPr>
          <w:rStyle w:val="FootnoteReference"/>
          <w:b/>
          <w:bCs/>
          <w:sz w:val="26"/>
          <w:szCs w:val="26"/>
        </w:rPr>
        <w:footnoteRef/>
      </w:r>
      <w:r w:rsidRPr="00CF1F11">
        <w:rPr>
          <w:iCs/>
          <w:color w:val="EE0000"/>
          <w:sz w:val="28"/>
          <w:szCs w:val="28"/>
          <w:lang w:val="sv-SE"/>
        </w:rPr>
        <w:t>.</w:t>
      </w:r>
    </w:p>
    <w:p w14:paraId="39371BDC" w14:textId="20F42E35" w:rsidR="00F2693C" w:rsidRPr="00CF1F11" w:rsidRDefault="00F2693C" w:rsidP="00F2693C">
      <w:pPr>
        <w:pStyle w:val="SHDPp"/>
        <w:spacing w:before="120" w:after="0"/>
        <w:ind w:left="0" w:firstLine="720"/>
        <w:rPr>
          <w:iCs/>
          <w:color w:val="EE0000"/>
          <w:sz w:val="28"/>
          <w:szCs w:val="28"/>
          <w:lang w:val="sv-SE"/>
        </w:rPr>
      </w:pPr>
      <w:r w:rsidRPr="00CF1F11">
        <w:rPr>
          <w:iCs/>
          <w:color w:val="EE0000"/>
          <w:sz w:val="28"/>
          <w:szCs w:val="28"/>
          <w:lang w:val="sv-SE"/>
        </w:rPr>
        <w:t xml:space="preserve">Căn cứ </w:t>
      </w:r>
      <w:r w:rsidRPr="003662CE">
        <w:rPr>
          <w:iCs/>
          <w:color w:val="EE0000"/>
          <w:sz w:val="28"/>
          <w:szCs w:val="28"/>
          <w:lang w:val="sv-SE"/>
        </w:rPr>
        <w:t xml:space="preserve">Quyết định số 2092/QĐ-UBND ngày 27/6/2025 về việc phê duyệt bảng theo dõi tiến độ thực hiện các hoạt động lựa chọn nhà đầu tư Dự án </w:t>
      </w:r>
      <w:r>
        <w:rPr>
          <w:iCs/>
          <w:color w:val="EE0000"/>
          <w:sz w:val="28"/>
          <w:szCs w:val="28"/>
          <w:lang w:val="sv-SE"/>
        </w:rPr>
        <w:t>K</w:t>
      </w:r>
      <w:r w:rsidRPr="003662CE">
        <w:rPr>
          <w:iCs/>
          <w:color w:val="EE0000"/>
          <w:sz w:val="28"/>
          <w:szCs w:val="28"/>
          <w:lang w:val="sv-SE"/>
        </w:rPr>
        <w:t>hu đô thị mới số 4</w:t>
      </w:r>
      <w:r w:rsidR="00B70460" w:rsidRPr="00913564">
        <w:rPr>
          <w:rStyle w:val="FootnoteReference"/>
          <w:b/>
          <w:bCs/>
          <w:sz w:val="26"/>
          <w:szCs w:val="26"/>
        </w:rPr>
        <w:footnoteRef/>
      </w:r>
      <w:r w:rsidR="00B70460">
        <w:rPr>
          <w:rFonts w:eastAsia="Arial"/>
          <w:b/>
          <w:bCs/>
          <w:sz w:val="28"/>
          <w:szCs w:val="28"/>
        </w:rPr>
        <w:t>.</w:t>
      </w:r>
    </w:p>
    <w:p w14:paraId="56654C69" w14:textId="7D99BC78" w:rsidR="00030709" w:rsidRDefault="00030709" w:rsidP="006464DD">
      <w:pPr>
        <w:spacing w:before="120" w:after="120" w:line="288" w:lineRule="auto"/>
        <w:ind w:firstLine="567"/>
        <w:jc w:val="both"/>
        <w:rPr>
          <w:rFonts w:eastAsia="Calibri"/>
          <w:bCs/>
          <w:iCs/>
          <w:color w:val="EE0000"/>
          <w:sz w:val="28"/>
          <w:szCs w:val="28"/>
        </w:rPr>
      </w:pPr>
      <w:r w:rsidRPr="001338B5">
        <w:rPr>
          <w:rFonts w:eastAsia="Calibri"/>
          <w:bCs/>
          <w:iCs/>
          <w:color w:val="EE0000"/>
          <w:sz w:val="28"/>
          <w:szCs w:val="28"/>
          <w:lang w:val="vi-VN"/>
        </w:rPr>
        <w:t xml:space="preserve">Căn cứ Quyết định số </w:t>
      </w:r>
      <w:r w:rsidR="001F3C39" w:rsidRPr="001338B5">
        <w:rPr>
          <w:rFonts w:eastAsia="Calibri"/>
          <w:bCs/>
          <w:iCs/>
          <w:color w:val="EE0000"/>
          <w:sz w:val="28"/>
          <w:szCs w:val="28"/>
        </w:rPr>
        <w:t xml:space="preserve">       </w:t>
      </w:r>
      <w:r w:rsidRPr="001338B5">
        <w:rPr>
          <w:rFonts w:eastAsia="Calibri"/>
          <w:bCs/>
          <w:iCs/>
          <w:color w:val="EE0000"/>
          <w:sz w:val="28"/>
          <w:szCs w:val="28"/>
          <w:lang w:val="vi-VN"/>
        </w:rPr>
        <w:t>/QĐ-UBND</w:t>
      </w:r>
      <w:r w:rsidR="001F3C39" w:rsidRPr="001338B5">
        <w:rPr>
          <w:rFonts w:eastAsia="Calibri"/>
          <w:bCs/>
          <w:iCs/>
          <w:color w:val="EE0000"/>
          <w:sz w:val="28"/>
          <w:szCs w:val="28"/>
        </w:rPr>
        <w:t xml:space="preserve"> ngày    /</w:t>
      </w:r>
      <w:r w:rsidR="00EA5EF6">
        <w:rPr>
          <w:rFonts w:eastAsia="Calibri"/>
          <w:bCs/>
          <w:iCs/>
          <w:color w:val="EE0000"/>
          <w:sz w:val="28"/>
          <w:szCs w:val="28"/>
        </w:rPr>
        <w:t xml:space="preserve">    </w:t>
      </w:r>
      <w:r w:rsidR="001F3C39" w:rsidRPr="001338B5">
        <w:rPr>
          <w:rFonts w:eastAsia="Calibri"/>
          <w:bCs/>
          <w:iCs/>
          <w:color w:val="EE0000"/>
          <w:sz w:val="28"/>
          <w:szCs w:val="28"/>
        </w:rPr>
        <w:t>/</w:t>
      </w:r>
      <w:r w:rsidR="00EA5EF6">
        <w:rPr>
          <w:rFonts w:eastAsia="Calibri"/>
          <w:bCs/>
          <w:iCs/>
          <w:color w:val="EE0000"/>
          <w:sz w:val="28"/>
          <w:szCs w:val="28"/>
        </w:rPr>
        <w:t xml:space="preserve">   </w:t>
      </w:r>
      <w:r w:rsidRPr="001338B5">
        <w:rPr>
          <w:rFonts w:eastAsia="Calibri"/>
          <w:bCs/>
          <w:iCs/>
          <w:color w:val="EE0000"/>
          <w:sz w:val="28"/>
          <w:szCs w:val="28"/>
          <w:lang w:val="vi-VN"/>
        </w:rPr>
        <w:t xml:space="preserve"> của UBND </w:t>
      </w:r>
      <w:r w:rsidR="00EA5EF6">
        <w:rPr>
          <w:rFonts w:eastAsia="Calibri"/>
          <w:bCs/>
          <w:iCs/>
          <w:color w:val="EE0000"/>
          <w:sz w:val="28"/>
          <w:szCs w:val="28"/>
        </w:rPr>
        <w:t>phường Tân Đông Hiệp</w:t>
      </w:r>
      <w:r w:rsidRPr="001338B5">
        <w:rPr>
          <w:rFonts w:eastAsia="Calibri"/>
          <w:bCs/>
          <w:iCs/>
          <w:color w:val="EE0000"/>
          <w:sz w:val="28"/>
          <w:szCs w:val="28"/>
          <w:lang w:val="vi-VN"/>
        </w:rPr>
        <w:t xml:space="preserve"> về việc Phê duyệt dự toán và kế hoạch lựa chọn nhà thầu: Công tác Tư vấn lập HSMT và đánh giá HSDT lựa chọn nhà đầu tư Dự án: Khu đô thị mới số 4 tại phường Tân Đông Hiệp, thành phố Dĩ An, tỉnh Bình Dương</w:t>
      </w:r>
      <w:r w:rsidR="00B70460" w:rsidRPr="00913564">
        <w:rPr>
          <w:rStyle w:val="FootnoteReference"/>
          <w:b/>
          <w:bCs/>
          <w:sz w:val="26"/>
          <w:szCs w:val="26"/>
        </w:rPr>
        <w:footnoteRef/>
      </w:r>
      <w:r w:rsidRPr="001338B5">
        <w:rPr>
          <w:rFonts w:eastAsia="Calibri"/>
          <w:bCs/>
          <w:iCs/>
          <w:color w:val="EE0000"/>
          <w:sz w:val="28"/>
          <w:szCs w:val="28"/>
          <w:lang w:val="vi-VN"/>
        </w:rPr>
        <w:t>;</w:t>
      </w:r>
    </w:p>
    <w:p w14:paraId="1FEA13EA" w14:textId="53D25241" w:rsidR="00B85246" w:rsidRPr="00B85246" w:rsidRDefault="00B85246" w:rsidP="00B85246">
      <w:pPr>
        <w:pStyle w:val="SHDPp"/>
        <w:spacing w:before="120" w:after="0"/>
        <w:ind w:left="0" w:firstLine="720"/>
        <w:rPr>
          <w:iCs/>
          <w:color w:val="EE0000"/>
          <w:sz w:val="28"/>
          <w:szCs w:val="28"/>
          <w:lang w:val="sv-SE"/>
        </w:rPr>
      </w:pPr>
      <w:r w:rsidRPr="00267318">
        <w:rPr>
          <w:iCs/>
          <w:color w:val="EE0000"/>
          <w:sz w:val="28"/>
          <w:szCs w:val="28"/>
          <w:lang w:val="sv-SE"/>
        </w:rPr>
        <w:t>Thực hiện chỉ đạo của UBND thành phố Hồ Chí Minh tại Quyết định số 2117/QĐ-UBND ngày 13/10/2025 về việc giao UBND phường Tân Đông Hiệp tiếp nhận dự án Khu đô thị mới số 4 và thực hiện trách nhiệm Bên mời thầu.</w:t>
      </w:r>
    </w:p>
    <w:p w14:paraId="2F6CC508" w14:textId="0ECF02B5" w:rsidR="003F4FDB" w:rsidRPr="00805C18" w:rsidRDefault="003F4FDB" w:rsidP="006464DD">
      <w:pPr>
        <w:spacing w:before="120" w:after="120" w:line="288" w:lineRule="auto"/>
        <w:ind w:firstLine="567"/>
        <w:jc w:val="both"/>
        <w:rPr>
          <w:rFonts w:eastAsia="Arial"/>
          <w:bCs/>
          <w:iCs/>
          <w:color w:val="222222"/>
          <w:sz w:val="28"/>
          <w:szCs w:val="28"/>
          <w:shd w:val="clear" w:color="auto" w:fill="FFFFFF"/>
          <w:lang w:val="vi-VN"/>
        </w:rPr>
      </w:pPr>
      <w:r w:rsidRPr="00805C18">
        <w:rPr>
          <w:rFonts w:eastAsia="Arial"/>
          <w:iCs/>
          <w:color w:val="222222"/>
          <w:sz w:val="28"/>
          <w:szCs w:val="28"/>
          <w:shd w:val="clear" w:color="auto" w:fill="FFFFFF"/>
          <w:lang w:val="vi-VN"/>
        </w:rPr>
        <w:t xml:space="preserve">Qua xem xét đơn đề nghị và hồ sơ năng lực của </w:t>
      </w:r>
      <w:r w:rsidR="001338B5" w:rsidRPr="001338B5">
        <w:rPr>
          <w:rFonts w:eastAsia="Arial"/>
          <w:iCs/>
          <w:color w:val="EE0000"/>
          <w:sz w:val="28"/>
          <w:szCs w:val="28"/>
          <w:shd w:val="clear" w:color="auto" w:fill="FFFFFF"/>
          <w:lang w:val="vi-VN"/>
        </w:rPr>
        <w:t xml:space="preserve">Công ty Cổ Phần Sở Hữu Trí Tuệ DVL Miền Nam </w:t>
      </w:r>
      <w:r w:rsidRPr="00805C18">
        <w:rPr>
          <w:rFonts w:eastAsia="Arial"/>
          <w:iCs/>
          <w:color w:val="222222"/>
          <w:sz w:val="28"/>
          <w:szCs w:val="28"/>
          <w:shd w:val="clear" w:color="auto" w:fill="FFFFFF"/>
          <w:lang w:val="vi-VN"/>
        </w:rPr>
        <w:t xml:space="preserve">về việc tham gia thực hiện </w:t>
      </w:r>
      <w:r w:rsidR="008947B5" w:rsidRPr="00805C18">
        <w:rPr>
          <w:rFonts w:eastAsia="Arial"/>
          <w:iCs/>
          <w:color w:val="222222"/>
          <w:sz w:val="28"/>
          <w:szCs w:val="28"/>
          <w:shd w:val="clear" w:color="auto" w:fill="FFFFFF"/>
          <w:lang w:val="vi-VN"/>
        </w:rPr>
        <w:t>gói thầu</w:t>
      </w:r>
      <w:r w:rsidR="008947B5" w:rsidRPr="00A470D8">
        <w:rPr>
          <w:rFonts w:eastAsia="Arial"/>
          <w:iCs/>
          <w:color w:val="222222"/>
          <w:sz w:val="28"/>
          <w:szCs w:val="28"/>
          <w:shd w:val="clear" w:color="auto" w:fill="FFFFFF"/>
          <w:lang w:val="vi-VN"/>
        </w:rPr>
        <w:t xml:space="preserve">: </w:t>
      </w:r>
      <w:r w:rsidR="00A470D8" w:rsidRPr="00A470D8">
        <w:rPr>
          <w:rFonts w:asciiTheme="majorHAnsi" w:hAnsiTheme="majorHAnsi" w:cstheme="majorHAnsi"/>
          <w:sz w:val="28"/>
          <w:szCs w:val="28"/>
          <w:lang w:val="vi-VN"/>
        </w:rPr>
        <w:t xml:space="preserve">Tư vấn lập </w:t>
      </w:r>
      <w:r w:rsidR="00FC6EBD" w:rsidRPr="00FC6EBD">
        <w:rPr>
          <w:rFonts w:asciiTheme="majorHAnsi" w:hAnsiTheme="majorHAnsi" w:cstheme="majorHAnsi"/>
          <w:sz w:val="28"/>
          <w:szCs w:val="28"/>
          <w:lang w:val="vi-VN"/>
        </w:rPr>
        <w:t>hồ sơ mời thầu</w:t>
      </w:r>
      <w:r w:rsidR="00A470D8" w:rsidRPr="00A470D8">
        <w:rPr>
          <w:rFonts w:asciiTheme="majorHAnsi" w:hAnsiTheme="majorHAnsi" w:cstheme="majorHAnsi"/>
          <w:sz w:val="28"/>
          <w:szCs w:val="28"/>
          <w:lang w:val="vi-VN"/>
        </w:rPr>
        <w:t xml:space="preserve"> và đánh giá </w:t>
      </w:r>
      <w:r w:rsidR="00FC6EBD" w:rsidRPr="00FC6EBD">
        <w:rPr>
          <w:rFonts w:asciiTheme="majorHAnsi" w:hAnsiTheme="majorHAnsi" w:cstheme="majorHAnsi"/>
          <w:sz w:val="28"/>
          <w:szCs w:val="28"/>
          <w:lang w:val="vi-VN"/>
        </w:rPr>
        <w:t>hồ sơ dự thầu</w:t>
      </w:r>
      <w:r w:rsidR="00A470D8" w:rsidRPr="00A470D8">
        <w:rPr>
          <w:rFonts w:asciiTheme="majorHAnsi" w:hAnsiTheme="majorHAnsi" w:cstheme="majorHAnsi"/>
          <w:sz w:val="28"/>
          <w:szCs w:val="28"/>
          <w:lang w:val="vi-VN"/>
        </w:rPr>
        <w:t xml:space="preserve"> lựa chọn nhà đầu tư. </w:t>
      </w:r>
      <w:r w:rsidR="00A470D8" w:rsidRPr="005A5FAC">
        <w:rPr>
          <w:rFonts w:asciiTheme="majorHAnsi" w:hAnsiTheme="majorHAnsi" w:cstheme="majorHAnsi"/>
          <w:sz w:val="28"/>
          <w:szCs w:val="28"/>
          <w:lang w:val="vi-VN"/>
        </w:rPr>
        <w:t xml:space="preserve">Dự toán: Công tác Tư vấn lập </w:t>
      </w:r>
      <w:r w:rsidR="00FC6EBD" w:rsidRPr="00FC6EBD">
        <w:rPr>
          <w:rFonts w:asciiTheme="majorHAnsi" w:hAnsiTheme="majorHAnsi" w:cstheme="majorHAnsi"/>
          <w:sz w:val="28"/>
          <w:szCs w:val="28"/>
          <w:lang w:val="vi-VN"/>
        </w:rPr>
        <w:t>hồ sơ mời thầu</w:t>
      </w:r>
      <w:r w:rsidR="00A470D8" w:rsidRPr="005A5FAC">
        <w:rPr>
          <w:rFonts w:asciiTheme="majorHAnsi" w:hAnsiTheme="majorHAnsi" w:cstheme="majorHAnsi"/>
          <w:sz w:val="28"/>
          <w:szCs w:val="28"/>
          <w:lang w:val="vi-VN"/>
        </w:rPr>
        <w:t xml:space="preserve"> và đánh giá </w:t>
      </w:r>
      <w:r w:rsidR="00FC6EBD" w:rsidRPr="00FC6EBD">
        <w:rPr>
          <w:rFonts w:asciiTheme="majorHAnsi" w:hAnsiTheme="majorHAnsi" w:cstheme="majorHAnsi"/>
          <w:sz w:val="28"/>
          <w:szCs w:val="28"/>
          <w:lang w:val="vi-VN"/>
        </w:rPr>
        <w:t>hồ sơ dự thầu</w:t>
      </w:r>
      <w:r w:rsidR="00A470D8" w:rsidRPr="005A5FAC">
        <w:rPr>
          <w:rFonts w:asciiTheme="majorHAnsi" w:hAnsiTheme="majorHAnsi" w:cstheme="majorHAnsi"/>
          <w:sz w:val="28"/>
          <w:szCs w:val="28"/>
          <w:lang w:val="vi-VN"/>
        </w:rPr>
        <w:t xml:space="preserve"> lựa chọn nhà đầu tư Khu đô thị mới số 4</w:t>
      </w:r>
      <w:r w:rsidR="00F46334" w:rsidRPr="001A213F">
        <w:rPr>
          <w:rFonts w:eastAsia="Arial"/>
          <w:bCs/>
          <w:iCs/>
          <w:color w:val="222222"/>
          <w:sz w:val="28"/>
          <w:szCs w:val="28"/>
          <w:shd w:val="clear" w:color="auto" w:fill="FFFFFF"/>
          <w:lang w:val="vi-VN"/>
        </w:rPr>
        <w:t xml:space="preserve">, </w:t>
      </w:r>
      <w:r w:rsidRPr="001A213F">
        <w:rPr>
          <w:rFonts w:eastAsia="Arial"/>
          <w:bCs/>
          <w:iCs/>
          <w:color w:val="222222"/>
          <w:sz w:val="28"/>
          <w:szCs w:val="28"/>
          <w:shd w:val="clear" w:color="auto" w:fill="FFFFFF"/>
          <w:lang w:val="vi-VN"/>
        </w:rPr>
        <w:t xml:space="preserve">Phòng </w:t>
      </w:r>
      <w:r w:rsidR="006E098A" w:rsidRPr="006E098A">
        <w:rPr>
          <w:rFonts w:eastAsia="Arial"/>
          <w:bCs/>
          <w:iCs/>
          <w:color w:val="222222"/>
          <w:sz w:val="28"/>
          <w:szCs w:val="28"/>
          <w:shd w:val="clear" w:color="auto" w:fill="FFFFFF"/>
          <w:lang w:val="vi-VN"/>
        </w:rPr>
        <w:t xml:space="preserve">Kinh tế, hạ tầng và Đô thị </w:t>
      </w:r>
      <w:r w:rsidRPr="00805C18">
        <w:rPr>
          <w:rFonts w:eastAsia="Arial"/>
          <w:bCs/>
          <w:iCs/>
          <w:color w:val="222222"/>
          <w:sz w:val="28"/>
          <w:szCs w:val="28"/>
          <w:shd w:val="clear" w:color="auto" w:fill="FFFFFF"/>
          <w:lang w:val="vi-VN"/>
        </w:rPr>
        <w:t xml:space="preserve">lập Tờ trình trình Ủy ban nhân dân </w:t>
      </w:r>
      <w:r w:rsidR="006E098A">
        <w:rPr>
          <w:rFonts w:eastAsia="Arial"/>
          <w:bCs/>
          <w:iCs/>
          <w:color w:val="222222"/>
          <w:sz w:val="28"/>
          <w:szCs w:val="28"/>
          <w:shd w:val="clear" w:color="auto" w:fill="FFFFFF"/>
        </w:rPr>
        <w:t>phường</w:t>
      </w:r>
      <w:r w:rsidRPr="00805C18">
        <w:rPr>
          <w:rFonts w:eastAsia="Arial"/>
          <w:bCs/>
          <w:iCs/>
          <w:color w:val="222222"/>
          <w:sz w:val="28"/>
          <w:szCs w:val="28"/>
          <w:shd w:val="clear" w:color="auto" w:fill="FFFFFF"/>
          <w:lang w:val="vi-VN"/>
        </w:rPr>
        <w:t xml:space="preserve"> ban hành Quyết định:</w:t>
      </w:r>
    </w:p>
    <w:p w14:paraId="32E18758" w14:textId="140ABA58" w:rsidR="00FD09CB" w:rsidRPr="001338B5" w:rsidRDefault="000264CE" w:rsidP="006464DD">
      <w:pPr>
        <w:spacing w:before="120" w:after="120" w:line="288" w:lineRule="auto"/>
        <w:ind w:firstLine="720"/>
        <w:jc w:val="both"/>
        <w:rPr>
          <w:rFonts w:eastAsia="Arial"/>
          <w:color w:val="EE0000"/>
          <w:sz w:val="28"/>
          <w:szCs w:val="28"/>
          <w:lang w:val="vi-VN"/>
        </w:rPr>
      </w:pPr>
      <w:r w:rsidRPr="001338B5">
        <w:rPr>
          <w:rFonts w:eastAsia="Arial"/>
          <w:color w:val="EE0000"/>
          <w:sz w:val="28"/>
          <w:szCs w:val="28"/>
          <w:lang w:val="vi-VN"/>
        </w:rPr>
        <w:t>C</w:t>
      </w:r>
      <w:r w:rsidR="00FD09CB" w:rsidRPr="001338B5">
        <w:rPr>
          <w:rFonts w:eastAsia="Arial"/>
          <w:color w:val="EE0000"/>
          <w:sz w:val="28"/>
          <w:szCs w:val="28"/>
          <w:lang w:val="vi-VN"/>
        </w:rPr>
        <w:t xml:space="preserve">hỉ định </w:t>
      </w:r>
      <w:r w:rsidR="001338B5">
        <w:rPr>
          <w:rFonts w:eastAsia="Arial"/>
          <w:iCs/>
          <w:color w:val="EE0000"/>
          <w:sz w:val="28"/>
          <w:szCs w:val="28"/>
          <w:shd w:val="clear" w:color="auto" w:fill="FFFFFF"/>
          <w:lang w:val="vi-VN"/>
        </w:rPr>
        <w:t xml:space="preserve">Công ty Cổ Phần Sở Hữu Trí Tuệ DVL Miền Nam </w:t>
      </w:r>
      <w:r w:rsidR="003B3E91">
        <w:rPr>
          <w:rFonts w:eastAsia="Arial"/>
          <w:color w:val="EE0000"/>
          <w:sz w:val="28"/>
          <w:szCs w:val="28"/>
        </w:rPr>
        <w:t>l</w:t>
      </w:r>
      <w:r w:rsidRPr="001338B5">
        <w:rPr>
          <w:rFonts w:eastAsia="Arial"/>
          <w:color w:val="EE0000"/>
          <w:sz w:val="28"/>
          <w:szCs w:val="28"/>
          <w:lang w:val="vi-VN"/>
        </w:rPr>
        <w:t xml:space="preserve">à </w:t>
      </w:r>
      <w:r w:rsidR="00FD09CB" w:rsidRPr="001338B5">
        <w:rPr>
          <w:rFonts w:eastAsia="Arial"/>
          <w:color w:val="EE0000"/>
          <w:sz w:val="28"/>
          <w:szCs w:val="28"/>
          <w:lang w:val="vi-VN"/>
        </w:rPr>
        <w:t>đơn vị tư vấn</w:t>
      </w:r>
      <w:r w:rsidR="00D96D16" w:rsidRPr="001338B5">
        <w:rPr>
          <w:rFonts w:eastAsia="Arial"/>
          <w:color w:val="EE0000"/>
          <w:sz w:val="28"/>
          <w:szCs w:val="28"/>
          <w:lang w:val="vi-VN"/>
        </w:rPr>
        <w:t xml:space="preserve"> thực hiện gói thầu: </w:t>
      </w:r>
      <w:r w:rsidR="00FC6EBD" w:rsidRPr="001338B5">
        <w:rPr>
          <w:rFonts w:asciiTheme="majorHAnsi" w:hAnsiTheme="majorHAnsi" w:cstheme="majorHAnsi"/>
          <w:color w:val="EE0000"/>
          <w:sz w:val="28"/>
          <w:szCs w:val="28"/>
          <w:lang w:val="vi-VN"/>
        </w:rPr>
        <w:t xml:space="preserve">Tư vấn lập hồ sơ mời thầu và đánh giá hồ sơ dự thầu lựa </w:t>
      </w:r>
      <w:r w:rsidR="00200582" w:rsidRPr="001338B5">
        <w:rPr>
          <w:rFonts w:asciiTheme="majorHAnsi" w:hAnsiTheme="majorHAnsi" w:cstheme="majorHAnsi"/>
          <w:color w:val="EE0000"/>
          <w:sz w:val="28"/>
          <w:szCs w:val="28"/>
          <w:lang w:val="vi-VN"/>
        </w:rPr>
        <w:t xml:space="preserve">chọn nhà đầu tư. Dự toán: Công tác </w:t>
      </w:r>
      <w:r w:rsidR="00FC6EBD" w:rsidRPr="001338B5">
        <w:rPr>
          <w:rFonts w:asciiTheme="majorHAnsi" w:hAnsiTheme="majorHAnsi" w:cstheme="majorHAnsi"/>
          <w:color w:val="EE0000"/>
          <w:sz w:val="28"/>
          <w:szCs w:val="28"/>
          <w:lang w:val="vi-VN"/>
        </w:rPr>
        <w:t xml:space="preserve">Tư vấn lập hồ sơ mời thầu và đánh giá hồ sơ dự thầu lựa </w:t>
      </w:r>
      <w:r w:rsidR="00200582" w:rsidRPr="001338B5">
        <w:rPr>
          <w:rFonts w:asciiTheme="majorHAnsi" w:hAnsiTheme="majorHAnsi" w:cstheme="majorHAnsi"/>
          <w:color w:val="EE0000"/>
          <w:sz w:val="28"/>
          <w:szCs w:val="28"/>
          <w:lang w:val="vi-VN"/>
        </w:rPr>
        <w:t>chọn nhà đầu tư Khu đô thị mới số 4</w:t>
      </w:r>
      <w:r w:rsidR="00FD09CB" w:rsidRPr="001338B5">
        <w:rPr>
          <w:rFonts w:eastAsia="Arial"/>
          <w:color w:val="EE0000"/>
          <w:sz w:val="28"/>
          <w:szCs w:val="28"/>
          <w:lang w:val="vi-VN"/>
        </w:rPr>
        <w:t xml:space="preserve">, </w:t>
      </w:r>
      <w:r w:rsidRPr="001338B5">
        <w:rPr>
          <w:rFonts w:eastAsia="Arial"/>
          <w:color w:val="EE0000"/>
          <w:sz w:val="28"/>
          <w:szCs w:val="28"/>
          <w:lang w:val="vi-VN"/>
        </w:rPr>
        <w:t>cụ thể:</w:t>
      </w:r>
    </w:p>
    <w:p w14:paraId="574C6A8A" w14:textId="1246DC02" w:rsidR="00FD09CB" w:rsidRPr="004A5BE8" w:rsidRDefault="00FD09CB" w:rsidP="006464DD">
      <w:pPr>
        <w:spacing w:before="120" w:after="120" w:line="288" w:lineRule="auto"/>
        <w:ind w:firstLine="720"/>
        <w:jc w:val="both"/>
        <w:rPr>
          <w:bCs/>
          <w:sz w:val="28"/>
          <w:szCs w:val="28"/>
          <w:lang w:val="vi-VN"/>
        </w:rPr>
      </w:pPr>
      <w:r w:rsidRPr="00FD09CB">
        <w:rPr>
          <w:sz w:val="28"/>
          <w:szCs w:val="28"/>
          <w:lang w:val="vi-VN"/>
        </w:rPr>
        <w:t xml:space="preserve">1. Tên gói thầu: </w:t>
      </w:r>
      <w:r w:rsidR="00FC6EBD" w:rsidRPr="005A5FAC">
        <w:rPr>
          <w:rFonts w:asciiTheme="majorHAnsi" w:hAnsiTheme="majorHAnsi" w:cstheme="majorHAnsi"/>
          <w:sz w:val="28"/>
          <w:szCs w:val="28"/>
          <w:lang w:val="vi-VN"/>
        </w:rPr>
        <w:t xml:space="preserve">Tư vấn lập </w:t>
      </w:r>
      <w:r w:rsidR="00FC6EBD" w:rsidRPr="00FC6EBD">
        <w:rPr>
          <w:rFonts w:asciiTheme="majorHAnsi" w:hAnsiTheme="majorHAnsi" w:cstheme="majorHAnsi"/>
          <w:sz w:val="28"/>
          <w:szCs w:val="28"/>
          <w:lang w:val="vi-VN"/>
        </w:rPr>
        <w:t>hồ sơ mời thầu</w:t>
      </w:r>
      <w:r w:rsidR="00FC6EBD" w:rsidRPr="005A5FAC">
        <w:rPr>
          <w:rFonts w:asciiTheme="majorHAnsi" w:hAnsiTheme="majorHAnsi" w:cstheme="majorHAnsi"/>
          <w:sz w:val="28"/>
          <w:szCs w:val="28"/>
          <w:lang w:val="vi-VN"/>
        </w:rPr>
        <w:t xml:space="preserve"> và đánh giá </w:t>
      </w:r>
      <w:r w:rsidR="00FC6EBD" w:rsidRPr="00FC6EBD">
        <w:rPr>
          <w:rFonts w:asciiTheme="majorHAnsi" w:hAnsiTheme="majorHAnsi" w:cstheme="majorHAnsi"/>
          <w:sz w:val="28"/>
          <w:szCs w:val="28"/>
          <w:lang w:val="vi-VN"/>
        </w:rPr>
        <w:t>hồ sơ dự thầu</w:t>
      </w:r>
      <w:r w:rsidR="00FC6EBD" w:rsidRPr="005A5FAC">
        <w:rPr>
          <w:rFonts w:asciiTheme="majorHAnsi" w:hAnsiTheme="majorHAnsi" w:cstheme="majorHAnsi"/>
          <w:sz w:val="28"/>
          <w:szCs w:val="28"/>
          <w:lang w:val="vi-VN"/>
        </w:rPr>
        <w:t xml:space="preserve"> lựa </w:t>
      </w:r>
      <w:r w:rsidR="00200582" w:rsidRPr="00A470D8">
        <w:rPr>
          <w:rFonts w:asciiTheme="majorHAnsi" w:hAnsiTheme="majorHAnsi" w:cstheme="majorHAnsi"/>
          <w:sz w:val="28"/>
          <w:szCs w:val="28"/>
          <w:lang w:val="vi-VN"/>
        </w:rPr>
        <w:t xml:space="preserve"> chọn nhà đầu tư. </w:t>
      </w:r>
      <w:r w:rsidR="00200582" w:rsidRPr="005A5FAC">
        <w:rPr>
          <w:rFonts w:asciiTheme="majorHAnsi" w:hAnsiTheme="majorHAnsi" w:cstheme="majorHAnsi"/>
          <w:sz w:val="28"/>
          <w:szCs w:val="28"/>
          <w:lang w:val="vi-VN"/>
        </w:rPr>
        <w:t xml:space="preserve">Dự toán: Công tác </w:t>
      </w:r>
      <w:r w:rsidR="00FC6EBD" w:rsidRPr="005A5FAC">
        <w:rPr>
          <w:rFonts w:asciiTheme="majorHAnsi" w:hAnsiTheme="majorHAnsi" w:cstheme="majorHAnsi"/>
          <w:sz w:val="28"/>
          <w:szCs w:val="28"/>
          <w:lang w:val="vi-VN"/>
        </w:rPr>
        <w:t xml:space="preserve">Tư vấn lập </w:t>
      </w:r>
      <w:r w:rsidR="00FC6EBD" w:rsidRPr="00FC6EBD">
        <w:rPr>
          <w:rFonts w:asciiTheme="majorHAnsi" w:hAnsiTheme="majorHAnsi" w:cstheme="majorHAnsi"/>
          <w:sz w:val="28"/>
          <w:szCs w:val="28"/>
          <w:lang w:val="vi-VN"/>
        </w:rPr>
        <w:t>hồ sơ mời thầu</w:t>
      </w:r>
      <w:r w:rsidR="00FC6EBD" w:rsidRPr="005A5FAC">
        <w:rPr>
          <w:rFonts w:asciiTheme="majorHAnsi" w:hAnsiTheme="majorHAnsi" w:cstheme="majorHAnsi"/>
          <w:sz w:val="28"/>
          <w:szCs w:val="28"/>
          <w:lang w:val="vi-VN"/>
        </w:rPr>
        <w:t xml:space="preserve"> và đánh giá </w:t>
      </w:r>
      <w:r w:rsidR="00FC6EBD" w:rsidRPr="00FC6EBD">
        <w:rPr>
          <w:rFonts w:asciiTheme="majorHAnsi" w:hAnsiTheme="majorHAnsi" w:cstheme="majorHAnsi"/>
          <w:sz w:val="28"/>
          <w:szCs w:val="28"/>
          <w:lang w:val="vi-VN"/>
        </w:rPr>
        <w:t>hồ sơ dự thầu</w:t>
      </w:r>
      <w:r w:rsidR="00FC6EBD" w:rsidRPr="005A5FAC">
        <w:rPr>
          <w:rFonts w:asciiTheme="majorHAnsi" w:hAnsiTheme="majorHAnsi" w:cstheme="majorHAnsi"/>
          <w:sz w:val="28"/>
          <w:szCs w:val="28"/>
          <w:lang w:val="vi-VN"/>
        </w:rPr>
        <w:t xml:space="preserve"> </w:t>
      </w:r>
      <w:r w:rsidR="00200582" w:rsidRPr="005A5FAC">
        <w:rPr>
          <w:rFonts w:asciiTheme="majorHAnsi" w:hAnsiTheme="majorHAnsi" w:cstheme="majorHAnsi"/>
          <w:sz w:val="28"/>
          <w:szCs w:val="28"/>
          <w:lang w:val="vi-VN"/>
        </w:rPr>
        <w:t>lựa chọn nhà đầu tư Khu đô thị mới số 4 tại phường Tân Đông Hiệp, thành phố Dĩ An, tỉnh Bình Dương</w:t>
      </w:r>
      <w:r w:rsidR="009B0F50" w:rsidRPr="00913564">
        <w:rPr>
          <w:rStyle w:val="FootnoteReference"/>
          <w:b/>
          <w:bCs/>
          <w:sz w:val="26"/>
          <w:szCs w:val="26"/>
        </w:rPr>
        <w:footnoteRef/>
      </w:r>
      <w:r w:rsidR="004A5BE8" w:rsidRPr="004A5BE8">
        <w:rPr>
          <w:rFonts w:eastAsia="Arial"/>
          <w:color w:val="000000"/>
          <w:sz w:val="28"/>
          <w:szCs w:val="28"/>
          <w:lang w:val="vi-VN"/>
        </w:rPr>
        <w:t>.</w:t>
      </w:r>
    </w:p>
    <w:p w14:paraId="29A0209A" w14:textId="3640A173" w:rsidR="00FD09CB" w:rsidRPr="00CA5DE0" w:rsidRDefault="00FD09CB" w:rsidP="006464DD">
      <w:pPr>
        <w:spacing w:before="120" w:after="120" w:line="288" w:lineRule="auto"/>
        <w:ind w:firstLine="720"/>
        <w:jc w:val="both"/>
        <w:rPr>
          <w:color w:val="EE0000"/>
          <w:sz w:val="28"/>
          <w:szCs w:val="28"/>
        </w:rPr>
      </w:pPr>
      <w:r w:rsidRPr="001338B5">
        <w:rPr>
          <w:sz w:val="28"/>
          <w:szCs w:val="28"/>
          <w:lang w:val="vi-VN"/>
        </w:rPr>
        <w:t>2</w:t>
      </w:r>
      <w:r w:rsidRPr="00CA5DE0">
        <w:rPr>
          <w:color w:val="EE0000"/>
          <w:sz w:val="28"/>
          <w:szCs w:val="28"/>
          <w:lang w:val="vi-VN"/>
        </w:rPr>
        <w:t xml:space="preserve">. Đơn vị được chỉ định: </w:t>
      </w:r>
      <w:r w:rsidR="001338B5" w:rsidRPr="00CA5DE0">
        <w:rPr>
          <w:iCs/>
          <w:color w:val="EE0000"/>
          <w:sz w:val="28"/>
          <w:szCs w:val="28"/>
          <w:lang w:val="pl-PL"/>
        </w:rPr>
        <w:t>Công ty Cổ Phần Sở Hữu Trí Tuệ DVL Miền Nam.</w:t>
      </w:r>
    </w:p>
    <w:p w14:paraId="7F0F8012" w14:textId="131097E7" w:rsidR="00FD09CB" w:rsidRPr="00CA5DE0" w:rsidRDefault="00FD09CB" w:rsidP="006464DD">
      <w:pPr>
        <w:spacing w:before="120" w:after="120" w:line="288" w:lineRule="auto"/>
        <w:ind w:firstLine="720"/>
        <w:jc w:val="both"/>
        <w:rPr>
          <w:color w:val="EE0000"/>
          <w:sz w:val="28"/>
          <w:szCs w:val="28"/>
          <w:lang w:val="vi-VN"/>
        </w:rPr>
      </w:pPr>
      <w:r w:rsidRPr="00CA5DE0">
        <w:rPr>
          <w:color w:val="EE0000"/>
          <w:sz w:val="28"/>
          <w:szCs w:val="28"/>
          <w:lang w:val="vi-VN"/>
        </w:rPr>
        <w:t xml:space="preserve">Địa chỉ: </w:t>
      </w:r>
      <w:r w:rsidR="00BE34DF" w:rsidRPr="00BE34DF">
        <w:rPr>
          <w:color w:val="EE0000"/>
          <w:sz w:val="28"/>
          <w:szCs w:val="28"/>
          <w:lang w:val="vi-VN"/>
        </w:rPr>
        <w:t>Số 10 đường 3/2, phường Hòa Hưng, TP HCM.</w:t>
      </w:r>
    </w:p>
    <w:p w14:paraId="10B1215C" w14:textId="47D0BFEB" w:rsidR="00FD09CB" w:rsidRPr="00CA5DE0" w:rsidRDefault="00FD09CB" w:rsidP="006464DD">
      <w:pPr>
        <w:spacing w:before="120" w:after="120" w:line="288" w:lineRule="auto"/>
        <w:ind w:firstLine="720"/>
        <w:jc w:val="both"/>
        <w:rPr>
          <w:color w:val="EE0000"/>
          <w:sz w:val="28"/>
          <w:szCs w:val="28"/>
          <w:lang w:val="vi-VN"/>
        </w:rPr>
      </w:pPr>
      <w:r w:rsidRPr="00CA5DE0">
        <w:rPr>
          <w:color w:val="EE0000"/>
          <w:sz w:val="28"/>
          <w:szCs w:val="28"/>
          <w:lang w:val="vi-VN"/>
        </w:rPr>
        <w:lastRenderedPageBreak/>
        <w:t xml:space="preserve">3. Giá chỉ định thầu: </w:t>
      </w:r>
      <w:r w:rsidR="0041126D">
        <w:rPr>
          <w:b/>
          <w:bCs/>
          <w:color w:val="EE0000"/>
          <w:sz w:val="28"/>
          <w:szCs w:val="28"/>
          <w:lang w:val="pt-BR"/>
        </w:rPr>
        <w:t>380</w:t>
      </w:r>
      <w:r w:rsidR="001338B5" w:rsidRPr="00CA5DE0">
        <w:rPr>
          <w:b/>
          <w:bCs/>
          <w:color w:val="EE0000"/>
          <w:sz w:val="28"/>
          <w:szCs w:val="28"/>
          <w:lang w:val="pt-BR"/>
        </w:rPr>
        <w:t xml:space="preserve">.000.000 đồng </w:t>
      </w:r>
      <w:r w:rsidR="001338B5" w:rsidRPr="00CA5DE0">
        <w:rPr>
          <w:i/>
          <w:iCs/>
          <w:color w:val="EE0000"/>
          <w:sz w:val="28"/>
          <w:szCs w:val="28"/>
          <w:lang w:val="pt-BR"/>
        </w:rPr>
        <w:t xml:space="preserve">(Bằng chữ: </w:t>
      </w:r>
      <w:r w:rsidR="0041126D">
        <w:rPr>
          <w:i/>
          <w:iCs/>
          <w:color w:val="EE0000"/>
          <w:sz w:val="28"/>
          <w:szCs w:val="28"/>
          <w:lang w:val="pt-BR"/>
        </w:rPr>
        <w:t>Ba trăm tám mươi triệu đồng</w:t>
      </w:r>
      <w:r w:rsidR="001338B5" w:rsidRPr="00CA5DE0">
        <w:rPr>
          <w:i/>
          <w:iCs/>
          <w:color w:val="EE0000"/>
          <w:sz w:val="28"/>
          <w:szCs w:val="28"/>
          <w:lang w:val="pt-BR"/>
        </w:rPr>
        <w:t>).</w:t>
      </w:r>
    </w:p>
    <w:p w14:paraId="765992C5" w14:textId="1D0303EC" w:rsidR="00FD09CB" w:rsidRPr="001338B5" w:rsidRDefault="00FD09CB" w:rsidP="006464DD">
      <w:pPr>
        <w:spacing w:before="120" w:after="120" w:line="288" w:lineRule="auto"/>
        <w:ind w:firstLine="720"/>
        <w:jc w:val="both"/>
        <w:rPr>
          <w:sz w:val="28"/>
          <w:szCs w:val="28"/>
        </w:rPr>
      </w:pPr>
      <w:r w:rsidRPr="001338B5">
        <w:rPr>
          <w:sz w:val="28"/>
          <w:szCs w:val="28"/>
        </w:rPr>
        <w:t>4. Thời gian thực hiện: Năm 202</w:t>
      </w:r>
      <w:r w:rsidR="0041126D">
        <w:rPr>
          <w:sz w:val="28"/>
          <w:szCs w:val="28"/>
        </w:rPr>
        <w:t>6</w:t>
      </w:r>
      <w:r w:rsidRPr="001338B5">
        <w:rPr>
          <w:sz w:val="28"/>
          <w:szCs w:val="28"/>
        </w:rPr>
        <w:t>.</w:t>
      </w:r>
    </w:p>
    <w:p w14:paraId="6560934A" w14:textId="77777777" w:rsidR="00FD09CB" w:rsidRDefault="00FD09CB" w:rsidP="006464DD">
      <w:pPr>
        <w:spacing w:before="120" w:after="120" w:line="288" w:lineRule="auto"/>
        <w:ind w:firstLine="720"/>
        <w:jc w:val="both"/>
        <w:rPr>
          <w:sz w:val="28"/>
          <w:szCs w:val="28"/>
        </w:rPr>
      </w:pPr>
      <w:r w:rsidRPr="00A31326">
        <w:rPr>
          <w:sz w:val="28"/>
          <w:szCs w:val="28"/>
        </w:rPr>
        <w:t>5. Loại hợp đồng: trọn gói</w:t>
      </w:r>
      <w:r w:rsidRPr="002A799F">
        <w:rPr>
          <w:sz w:val="28"/>
          <w:szCs w:val="28"/>
          <w:lang w:val="vi-VN"/>
        </w:rPr>
        <w:t>.</w:t>
      </w:r>
    </w:p>
    <w:p w14:paraId="3E537C1E" w14:textId="77777777" w:rsidR="00200582" w:rsidRDefault="00BD05C2" w:rsidP="006464DD">
      <w:pPr>
        <w:spacing w:before="120" w:after="120" w:line="288" w:lineRule="auto"/>
        <w:ind w:firstLine="720"/>
        <w:jc w:val="both"/>
        <w:rPr>
          <w:sz w:val="28"/>
          <w:szCs w:val="28"/>
        </w:rPr>
      </w:pPr>
      <w:r w:rsidRPr="002A799F">
        <w:rPr>
          <w:sz w:val="28"/>
          <w:szCs w:val="28"/>
          <w:lang w:val="vi-VN"/>
        </w:rPr>
        <w:t>Các nội dung khác được thể hiện chi tiết trong hợp đồng tư vấn</w:t>
      </w:r>
      <w:r w:rsidRPr="00A31326">
        <w:rPr>
          <w:sz w:val="28"/>
          <w:szCs w:val="28"/>
        </w:rPr>
        <w:t>.</w:t>
      </w:r>
    </w:p>
    <w:p w14:paraId="1E93A95C" w14:textId="0A13E6CE" w:rsidR="00BD05C2" w:rsidRPr="00BD05C2" w:rsidRDefault="00650A46" w:rsidP="006464DD">
      <w:pPr>
        <w:spacing w:before="120" w:after="120" w:line="288" w:lineRule="auto"/>
        <w:ind w:firstLine="720"/>
        <w:jc w:val="both"/>
        <w:rPr>
          <w:sz w:val="28"/>
          <w:szCs w:val="28"/>
        </w:rPr>
      </w:pPr>
      <w:r>
        <w:rPr>
          <w:sz w:val="28"/>
          <w:szCs w:val="28"/>
        </w:rPr>
        <w:t xml:space="preserve">Kính trình Ủy ban nhân dân </w:t>
      </w:r>
      <w:r w:rsidR="0041126D">
        <w:rPr>
          <w:sz w:val="28"/>
          <w:szCs w:val="28"/>
        </w:rPr>
        <w:t>phường Tân Đông Hiệp</w:t>
      </w:r>
      <w:r>
        <w:rPr>
          <w:sz w:val="28"/>
          <w:szCs w:val="28"/>
        </w:rPr>
        <w:t xml:space="preserve"> xem xét./.</w:t>
      </w: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4957"/>
        <w:gridCol w:w="4114"/>
      </w:tblGrid>
      <w:tr w:rsidR="00012A12" w:rsidRPr="005A160B" w14:paraId="44A04A2E" w14:textId="77777777" w:rsidTr="00FC6EBD">
        <w:trPr>
          <w:trHeight w:val="1748"/>
          <w:tblCellSpacing w:w="0" w:type="dxa"/>
        </w:trPr>
        <w:tc>
          <w:tcPr>
            <w:tcW w:w="4957" w:type="dxa"/>
            <w:shd w:val="clear" w:color="auto" w:fill="FFFFFF"/>
            <w:tcMar>
              <w:top w:w="0" w:type="dxa"/>
              <w:left w:w="108" w:type="dxa"/>
              <w:bottom w:w="0" w:type="dxa"/>
              <w:right w:w="108" w:type="dxa"/>
            </w:tcMar>
          </w:tcPr>
          <w:p w14:paraId="532E3FA8" w14:textId="16735B8E" w:rsidR="00012A12" w:rsidRPr="005A160B" w:rsidRDefault="00012A12" w:rsidP="0076443D">
            <w:pPr>
              <w:pStyle w:val="NormalWeb"/>
              <w:spacing w:before="0" w:beforeAutospacing="0" w:after="0" w:afterAutospacing="0"/>
              <w:rPr>
                <w:color w:val="000000"/>
                <w:sz w:val="22"/>
                <w:szCs w:val="22"/>
                <w:lang w:val="nl-NL"/>
              </w:rPr>
            </w:pPr>
            <w:r w:rsidRPr="005A160B">
              <w:rPr>
                <w:b/>
                <w:bCs/>
                <w:i/>
                <w:iCs/>
                <w:color w:val="000000"/>
                <w:spacing w:val="-1"/>
                <w:sz w:val="22"/>
                <w:szCs w:val="22"/>
                <w:lang w:val="nl-NL"/>
              </w:rPr>
              <w:t>Nơ</w:t>
            </w:r>
            <w:r w:rsidRPr="005A160B">
              <w:rPr>
                <w:b/>
                <w:bCs/>
                <w:i/>
                <w:iCs/>
                <w:color w:val="000000"/>
                <w:sz w:val="22"/>
                <w:szCs w:val="22"/>
                <w:lang w:val="nl-NL"/>
              </w:rPr>
              <w:t>i</w:t>
            </w:r>
            <w:r w:rsidRPr="005A160B">
              <w:rPr>
                <w:rStyle w:val="apple-converted-space"/>
                <w:b/>
                <w:bCs/>
                <w:i/>
                <w:iCs/>
                <w:color w:val="000000"/>
                <w:spacing w:val="1"/>
                <w:sz w:val="22"/>
                <w:szCs w:val="22"/>
                <w:lang w:val="nl-NL"/>
              </w:rPr>
              <w:t> </w:t>
            </w:r>
            <w:r w:rsidRPr="005A160B">
              <w:rPr>
                <w:b/>
                <w:bCs/>
                <w:i/>
                <w:iCs/>
                <w:color w:val="000000"/>
                <w:sz w:val="22"/>
                <w:szCs w:val="22"/>
                <w:lang w:val="nl-NL"/>
              </w:rPr>
              <w:t>n</w:t>
            </w:r>
            <w:r w:rsidRPr="005A160B">
              <w:rPr>
                <w:b/>
                <w:bCs/>
                <w:i/>
                <w:iCs/>
                <w:color w:val="000000"/>
                <w:spacing w:val="-1"/>
                <w:sz w:val="22"/>
                <w:szCs w:val="22"/>
                <w:lang w:val="nl-NL"/>
              </w:rPr>
              <w:t>h</w:t>
            </w:r>
            <w:r w:rsidRPr="005A160B">
              <w:rPr>
                <w:b/>
                <w:bCs/>
                <w:i/>
                <w:iCs/>
                <w:color w:val="000000"/>
                <w:sz w:val="22"/>
                <w:szCs w:val="22"/>
                <w:lang w:val="nl-NL"/>
              </w:rPr>
              <w:t>ận</w:t>
            </w:r>
            <w:r w:rsidRPr="005A160B">
              <w:rPr>
                <w:color w:val="000000"/>
                <w:sz w:val="22"/>
                <w:szCs w:val="22"/>
                <w:lang w:val="nl-NL"/>
              </w:rPr>
              <w:br/>
              <w:t>-</w:t>
            </w:r>
            <w:r w:rsidRPr="005A160B">
              <w:rPr>
                <w:sz w:val="22"/>
                <w:szCs w:val="22"/>
                <w:lang w:val="nl-NL"/>
              </w:rPr>
              <w:t> </w:t>
            </w:r>
            <w:r w:rsidRPr="005A160B">
              <w:rPr>
                <w:color w:val="000000"/>
                <w:sz w:val="22"/>
                <w:szCs w:val="22"/>
                <w:lang w:val="nl-NL"/>
              </w:rPr>
              <w:t xml:space="preserve">UBND </w:t>
            </w:r>
            <w:r w:rsidR="0041126D">
              <w:rPr>
                <w:color w:val="000000"/>
                <w:sz w:val="22"/>
                <w:szCs w:val="22"/>
                <w:lang w:val="nl-NL"/>
              </w:rPr>
              <w:t>Phường</w:t>
            </w:r>
            <w:r w:rsidRPr="005A160B">
              <w:rPr>
                <w:color w:val="000000"/>
                <w:sz w:val="22"/>
                <w:szCs w:val="22"/>
                <w:lang w:val="nl-NL"/>
              </w:rPr>
              <w:t>;</w:t>
            </w:r>
          </w:p>
          <w:p w14:paraId="304CEFA4" w14:textId="77777777" w:rsidR="00012A12" w:rsidRPr="005A160B" w:rsidRDefault="00012A12" w:rsidP="0076443D">
            <w:pPr>
              <w:pStyle w:val="NormalWeb"/>
              <w:spacing w:before="0" w:beforeAutospacing="0" w:after="0" w:afterAutospacing="0"/>
              <w:rPr>
                <w:color w:val="000000"/>
                <w:sz w:val="22"/>
                <w:szCs w:val="22"/>
                <w:lang w:val="nl-NL"/>
              </w:rPr>
            </w:pPr>
            <w:r w:rsidRPr="005A160B">
              <w:rPr>
                <w:color w:val="000000"/>
                <w:sz w:val="22"/>
                <w:szCs w:val="22"/>
                <w:lang w:val="nl-NL"/>
              </w:rPr>
              <w:t>- TP, PTP;</w:t>
            </w:r>
            <w:r w:rsidRPr="005A160B">
              <w:rPr>
                <w:color w:val="000000"/>
                <w:sz w:val="22"/>
                <w:szCs w:val="22"/>
                <w:lang w:val="nl-NL"/>
              </w:rPr>
              <w:br/>
              <w:t>- Tổ QH;</w:t>
            </w:r>
          </w:p>
          <w:p w14:paraId="129237BB" w14:textId="77777777" w:rsidR="00012A12" w:rsidRPr="005A160B" w:rsidRDefault="00012A12" w:rsidP="0076443D">
            <w:pPr>
              <w:pStyle w:val="NormalWeb"/>
              <w:spacing w:before="0" w:beforeAutospacing="0" w:after="0" w:afterAutospacing="0"/>
              <w:rPr>
                <w:color w:val="000000"/>
                <w:szCs w:val="20"/>
                <w:lang w:val="nl-NL"/>
              </w:rPr>
            </w:pPr>
            <w:r w:rsidRPr="005A160B">
              <w:rPr>
                <w:color w:val="000000"/>
                <w:sz w:val="22"/>
                <w:szCs w:val="22"/>
                <w:lang w:val="nl-NL"/>
              </w:rPr>
              <w:t>-</w:t>
            </w:r>
            <w:r w:rsidRPr="005A160B">
              <w:rPr>
                <w:sz w:val="22"/>
                <w:szCs w:val="22"/>
                <w:lang w:val="nl-NL"/>
              </w:rPr>
              <w:t> </w:t>
            </w:r>
            <w:r w:rsidRPr="005A160B">
              <w:rPr>
                <w:color w:val="000000"/>
                <w:sz w:val="22"/>
                <w:szCs w:val="22"/>
                <w:lang w:val="nl-NL"/>
              </w:rPr>
              <w:t>Lưu:</w:t>
            </w:r>
            <w:r w:rsidRPr="005A160B">
              <w:rPr>
                <w:sz w:val="22"/>
                <w:szCs w:val="22"/>
                <w:lang w:val="nl-NL"/>
              </w:rPr>
              <w:t> </w:t>
            </w:r>
            <w:r w:rsidRPr="005A160B">
              <w:rPr>
                <w:color w:val="000000"/>
                <w:sz w:val="22"/>
                <w:szCs w:val="22"/>
                <w:lang w:val="nl-NL"/>
              </w:rPr>
              <w:t>VT (</w:t>
            </w:r>
            <w:r>
              <w:rPr>
                <w:color w:val="000000"/>
                <w:sz w:val="22"/>
                <w:szCs w:val="22"/>
                <w:lang w:val="nl-NL"/>
              </w:rPr>
              <w:t>Q</w:t>
            </w:r>
            <w:r w:rsidRPr="005A160B">
              <w:rPr>
                <w:color w:val="000000"/>
                <w:sz w:val="22"/>
                <w:szCs w:val="22"/>
                <w:lang w:val="nl-NL"/>
              </w:rPr>
              <w:t>).</w:t>
            </w:r>
          </w:p>
        </w:tc>
        <w:tc>
          <w:tcPr>
            <w:tcW w:w="4114" w:type="dxa"/>
            <w:shd w:val="clear" w:color="auto" w:fill="FFFFFF"/>
            <w:tcMar>
              <w:top w:w="0" w:type="dxa"/>
              <w:left w:w="108" w:type="dxa"/>
              <w:bottom w:w="0" w:type="dxa"/>
              <w:right w:w="108" w:type="dxa"/>
            </w:tcMar>
          </w:tcPr>
          <w:p w14:paraId="0E70A98C" w14:textId="77777777" w:rsidR="00012A12" w:rsidRPr="005A160B" w:rsidRDefault="00012A12" w:rsidP="0076443D">
            <w:pPr>
              <w:pStyle w:val="NormalWeb"/>
              <w:spacing w:before="0" w:beforeAutospacing="0" w:after="0" w:afterAutospacing="0" w:line="324" w:lineRule="atLeast"/>
              <w:jc w:val="center"/>
              <w:rPr>
                <w:b/>
                <w:bCs/>
                <w:color w:val="000000"/>
                <w:sz w:val="28"/>
                <w:szCs w:val="28"/>
                <w:lang w:val="nl-NL"/>
              </w:rPr>
            </w:pPr>
            <w:r w:rsidRPr="005A160B">
              <w:rPr>
                <w:b/>
                <w:bCs/>
                <w:color w:val="000000"/>
                <w:sz w:val="28"/>
                <w:szCs w:val="28"/>
                <w:lang w:val="nl-NL"/>
              </w:rPr>
              <w:t>TRƯỞNG PHÒNG</w:t>
            </w:r>
          </w:p>
          <w:p w14:paraId="13252492" w14:textId="77777777" w:rsidR="00012A12" w:rsidRDefault="00012A12" w:rsidP="0076443D">
            <w:pPr>
              <w:pStyle w:val="NormalWeb"/>
              <w:spacing w:before="0" w:beforeAutospacing="0" w:after="120" w:afterAutospacing="0" w:line="324" w:lineRule="atLeast"/>
              <w:jc w:val="center"/>
              <w:rPr>
                <w:b/>
                <w:bCs/>
                <w:color w:val="000000"/>
                <w:sz w:val="28"/>
                <w:szCs w:val="28"/>
                <w:lang w:val="nl-NL"/>
              </w:rPr>
            </w:pPr>
          </w:p>
          <w:p w14:paraId="5010D895" w14:textId="77777777" w:rsidR="00FC6EBD" w:rsidRPr="005A160B" w:rsidRDefault="00FC6EBD" w:rsidP="0076443D">
            <w:pPr>
              <w:pStyle w:val="NormalWeb"/>
              <w:spacing w:before="0" w:beforeAutospacing="0" w:after="120" w:afterAutospacing="0" w:line="324" w:lineRule="atLeast"/>
              <w:jc w:val="center"/>
              <w:rPr>
                <w:b/>
                <w:bCs/>
                <w:color w:val="000000"/>
                <w:sz w:val="28"/>
                <w:szCs w:val="28"/>
                <w:lang w:val="nl-NL"/>
              </w:rPr>
            </w:pPr>
          </w:p>
          <w:p w14:paraId="7D3452D6" w14:textId="77777777" w:rsidR="00413944" w:rsidRPr="005A160B" w:rsidRDefault="00413944" w:rsidP="0076443D">
            <w:pPr>
              <w:pStyle w:val="NormalWeb"/>
              <w:spacing w:before="0" w:beforeAutospacing="0" w:after="120" w:afterAutospacing="0" w:line="324" w:lineRule="atLeast"/>
              <w:jc w:val="center"/>
              <w:rPr>
                <w:b/>
                <w:bCs/>
                <w:color w:val="000000"/>
                <w:sz w:val="28"/>
                <w:szCs w:val="28"/>
                <w:lang w:val="nl-NL"/>
              </w:rPr>
            </w:pPr>
          </w:p>
          <w:p w14:paraId="2F0742F4" w14:textId="70B9D73C" w:rsidR="00012A12" w:rsidRPr="005A665C" w:rsidRDefault="00012A12" w:rsidP="005A665C">
            <w:pPr>
              <w:pStyle w:val="NormalWeb"/>
              <w:spacing w:before="0" w:beforeAutospacing="0" w:after="120" w:afterAutospacing="0" w:line="324" w:lineRule="atLeast"/>
              <w:jc w:val="center"/>
              <w:rPr>
                <w:b/>
                <w:bCs/>
                <w:color w:val="000000"/>
                <w:sz w:val="28"/>
                <w:szCs w:val="28"/>
                <w:lang w:val="nl-NL"/>
              </w:rPr>
            </w:pPr>
            <w:r w:rsidRPr="005A160B">
              <w:rPr>
                <w:b/>
                <w:bCs/>
                <w:color w:val="000000"/>
                <w:sz w:val="28"/>
                <w:szCs w:val="28"/>
                <w:lang w:val="nl-NL"/>
              </w:rPr>
              <w:t>Quách Kim Oan</w:t>
            </w:r>
            <w:r w:rsidR="00A6411E">
              <w:rPr>
                <w:b/>
                <w:bCs/>
                <w:color w:val="000000"/>
                <w:sz w:val="28"/>
                <w:szCs w:val="28"/>
                <w:lang w:val="nl-NL"/>
              </w:rPr>
              <w:t>h</w:t>
            </w:r>
            <w:r w:rsidRPr="005A160B">
              <w:rPr>
                <w:b/>
                <w:bCs/>
                <w:color w:val="000000"/>
                <w:sz w:val="28"/>
                <w:szCs w:val="28"/>
                <w:lang w:val="nl-NL"/>
              </w:rPr>
              <w:t xml:space="preserve"> </w:t>
            </w:r>
          </w:p>
        </w:tc>
      </w:tr>
    </w:tbl>
    <w:p w14:paraId="3421B347" w14:textId="77777777" w:rsidR="006D66C5" w:rsidRPr="006D66C5" w:rsidRDefault="006D66C5" w:rsidP="00FC4047">
      <w:pPr>
        <w:jc w:val="center"/>
        <w:rPr>
          <w:rFonts w:asciiTheme="majorHAnsi" w:hAnsiTheme="majorHAnsi" w:cstheme="majorHAnsi"/>
          <w:b/>
          <w:sz w:val="28"/>
          <w:szCs w:val="28"/>
          <w:lang w:val="it-IT"/>
        </w:rPr>
      </w:pPr>
    </w:p>
    <w:p w14:paraId="4B930FA0" w14:textId="77777777" w:rsidR="006D66C5" w:rsidRPr="006D66C5" w:rsidRDefault="006D66C5" w:rsidP="00FC4047">
      <w:pPr>
        <w:jc w:val="center"/>
        <w:rPr>
          <w:rFonts w:asciiTheme="majorHAnsi" w:hAnsiTheme="majorHAnsi" w:cstheme="majorHAnsi"/>
          <w:b/>
          <w:sz w:val="28"/>
          <w:szCs w:val="28"/>
          <w:lang w:val="it-IT"/>
        </w:rPr>
      </w:pPr>
    </w:p>
    <w:p w14:paraId="0BAFDDE7" w14:textId="77777777" w:rsidR="006D66C5" w:rsidRPr="006D66C5" w:rsidRDefault="006D66C5" w:rsidP="00FC4047">
      <w:pPr>
        <w:jc w:val="center"/>
        <w:rPr>
          <w:rFonts w:asciiTheme="majorHAnsi" w:hAnsiTheme="majorHAnsi" w:cstheme="majorHAnsi"/>
          <w:b/>
          <w:sz w:val="28"/>
          <w:szCs w:val="28"/>
          <w:lang w:val="it-IT"/>
        </w:rPr>
      </w:pPr>
    </w:p>
    <w:p w14:paraId="669E7139" w14:textId="77777777" w:rsidR="006D66C5" w:rsidRPr="006D66C5" w:rsidRDefault="006D66C5" w:rsidP="00FC4047">
      <w:pPr>
        <w:jc w:val="center"/>
        <w:rPr>
          <w:rFonts w:asciiTheme="majorHAnsi" w:hAnsiTheme="majorHAnsi" w:cstheme="majorHAnsi"/>
          <w:b/>
          <w:sz w:val="28"/>
          <w:szCs w:val="28"/>
          <w:lang w:val="it-IT"/>
        </w:rPr>
      </w:pPr>
    </w:p>
    <w:p w14:paraId="7F699647" w14:textId="77777777" w:rsidR="006D66C5" w:rsidRPr="006D66C5" w:rsidRDefault="006D66C5" w:rsidP="00FC4047">
      <w:pPr>
        <w:jc w:val="center"/>
        <w:rPr>
          <w:rFonts w:asciiTheme="majorHAnsi" w:hAnsiTheme="majorHAnsi" w:cstheme="majorHAnsi"/>
          <w:b/>
          <w:sz w:val="28"/>
          <w:szCs w:val="28"/>
          <w:lang w:val="it-IT"/>
        </w:rPr>
      </w:pPr>
    </w:p>
    <w:sectPr w:rsidR="006D66C5" w:rsidRPr="006D66C5" w:rsidSect="00413944">
      <w:headerReference w:type="default" r:id="rId7"/>
      <w:footerReference w:type="default" r:id="rId8"/>
      <w:footerReference w:type="first" r:id="rId9"/>
      <w:pgSz w:w="11907" w:h="16840" w:code="9"/>
      <w:pgMar w:top="1418" w:right="1418" w:bottom="1418"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7F7DB" w14:textId="77777777" w:rsidR="00B02288" w:rsidRDefault="00B02288" w:rsidP="00B65C48">
      <w:r>
        <w:separator/>
      </w:r>
    </w:p>
  </w:endnote>
  <w:endnote w:type="continuationSeparator" w:id="0">
    <w:p w14:paraId="40F8C52E" w14:textId="77777777" w:rsidR="00B02288" w:rsidRDefault="00B02288" w:rsidP="00B65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等?">
    <w:altName w:val="MS Mincho"/>
    <w:panose1 w:val="00000000000000000000"/>
    <w:charset w:val="80"/>
    <w:family w:val="roman"/>
    <w:notTrueType/>
    <w:pitch w:val="default"/>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D55D" w14:textId="1325A0FA" w:rsidR="009B0F50" w:rsidRDefault="009B0F50" w:rsidP="009B0F50">
    <w:pPr>
      <w:pStyle w:val="Footer"/>
      <w:jc w:val="both"/>
    </w:pPr>
    <w:r w:rsidRPr="004F55CB">
      <w:rPr>
        <w:rStyle w:val="FootnoteReference"/>
      </w:rPr>
      <w:footnoteRef/>
    </w:r>
    <w:r w:rsidRPr="004F55CB">
      <w:t xml:space="preserve"> </w:t>
    </w:r>
    <w:r w:rsidRPr="004F55CB">
      <w:rPr>
        <w:lang w:val="pl-PL"/>
      </w:rPr>
      <w:t xml:space="preserve">Nay là phường Tân Đông Hiệp, thành phố Hồ Chí Minh </w:t>
    </w:r>
    <w:r w:rsidRPr="004F55CB">
      <w:rPr>
        <w:i/>
        <w:lang w:val="pl-PL"/>
      </w:rPr>
      <w:t xml:space="preserve">(Theo Nghị quyết số </w:t>
    </w:r>
    <w:r w:rsidRPr="004F55CB">
      <w:rPr>
        <w:i/>
        <w:color w:val="000000"/>
        <w:shd w:val="clear" w:color="auto" w:fill="FFFFFF"/>
      </w:rPr>
      <w:t>1685/NQ-UBTVQH15 ngày 16/6/2025 của Ủy ban thường vụ Quốc hội</w:t>
    </w:r>
    <w:r w:rsidRPr="004F55CB">
      <w:rPr>
        <w:i/>
        <w:color w:val="000000"/>
        <w:shd w:val="clear" w:color="auto" w:fill="FFFFFF"/>
        <w:lang w:val="vi-VN"/>
      </w:rPr>
      <w:t xml:space="preserve"> về việc sắp xếp các đơn vị hành chính cấp xã của Thành phố Hồ Chí Minh năm 2025</w:t>
    </w:r>
    <w:r w:rsidRPr="004F55CB">
      <w:rPr>
        <w:i/>
        <w:color w:val="000000"/>
        <w:shd w:val="clear" w:color="auto" w:fill="FFFFFF"/>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4770E" w14:textId="62BA8090" w:rsidR="00B70460" w:rsidRDefault="00B70460" w:rsidP="00B70460">
    <w:pPr>
      <w:pStyle w:val="Footer"/>
      <w:jc w:val="both"/>
    </w:pPr>
    <w:r w:rsidRPr="004F55CB">
      <w:rPr>
        <w:rStyle w:val="FootnoteReference"/>
      </w:rPr>
      <w:footnoteRef/>
    </w:r>
    <w:r w:rsidRPr="004F55CB">
      <w:t xml:space="preserve"> </w:t>
    </w:r>
    <w:r w:rsidRPr="004F55CB">
      <w:rPr>
        <w:lang w:val="pl-PL"/>
      </w:rPr>
      <w:t xml:space="preserve">Nay là phường Tân Đông Hiệp, thành phố Hồ Chí Minh </w:t>
    </w:r>
    <w:r w:rsidRPr="004F55CB">
      <w:rPr>
        <w:i/>
        <w:lang w:val="pl-PL"/>
      </w:rPr>
      <w:t xml:space="preserve">(Theo Nghị quyết số </w:t>
    </w:r>
    <w:r w:rsidRPr="004F55CB">
      <w:rPr>
        <w:i/>
        <w:color w:val="000000"/>
        <w:shd w:val="clear" w:color="auto" w:fill="FFFFFF"/>
      </w:rPr>
      <w:t>1685/NQ-UBTVQH15 ngày 16/6/2025 của Ủy ban thường vụ Quốc hội</w:t>
    </w:r>
    <w:bookmarkStart w:id="1" w:name="loai_1_name"/>
    <w:r w:rsidRPr="004F55CB">
      <w:rPr>
        <w:i/>
        <w:color w:val="000000"/>
        <w:shd w:val="clear" w:color="auto" w:fill="FFFFFF"/>
        <w:lang w:val="vi-VN"/>
      </w:rPr>
      <w:t xml:space="preserve"> về việc sắp xếp các đơn vị hành chính cấp xã của Thành phố Hồ Chí Minh năm 2025</w:t>
    </w:r>
    <w:bookmarkEnd w:id="1"/>
    <w:r w:rsidRPr="004F55CB">
      <w:rPr>
        <w:i/>
        <w:color w:val="00000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F4E9A" w14:textId="77777777" w:rsidR="00B02288" w:rsidRDefault="00B02288" w:rsidP="00B65C48">
      <w:r>
        <w:separator/>
      </w:r>
    </w:p>
  </w:footnote>
  <w:footnote w:type="continuationSeparator" w:id="0">
    <w:p w14:paraId="56E4099D" w14:textId="77777777" w:rsidR="00B02288" w:rsidRDefault="00B02288" w:rsidP="00B65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666075"/>
      <w:docPartObj>
        <w:docPartGallery w:val="Page Numbers (Top of Page)"/>
        <w:docPartUnique/>
      </w:docPartObj>
    </w:sdtPr>
    <w:sdtEndPr>
      <w:rPr>
        <w:noProof/>
      </w:rPr>
    </w:sdtEndPr>
    <w:sdtContent>
      <w:p w14:paraId="6FE136F9" w14:textId="43EE25E8" w:rsidR="009B0F50" w:rsidRDefault="009B0F50" w:rsidP="009B0F5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A31FD"/>
    <w:multiLevelType w:val="hybridMultilevel"/>
    <w:tmpl w:val="6EB4509A"/>
    <w:lvl w:ilvl="0" w:tplc="7E5298F4">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1E01BC3"/>
    <w:multiLevelType w:val="hybridMultilevel"/>
    <w:tmpl w:val="9D5428DE"/>
    <w:lvl w:ilvl="0" w:tplc="5650BFF0">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038122675">
    <w:abstractNumId w:val="1"/>
  </w:num>
  <w:num w:numId="2" w16cid:durableId="744836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047"/>
    <w:rsid w:val="00004A7C"/>
    <w:rsid w:val="00007ECB"/>
    <w:rsid w:val="00012A12"/>
    <w:rsid w:val="00013350"/>
    <w:rsid w:val="00013E20"/>
    <w:rsid w:val="0001488B"/>
    <w:rsid w:val="0001604A"/>
    <w:rsid w:val="000264CE"/>
    <w:rsid w:val="0002730E"/>
    <w:rsid w:val="00030709"/>
    <w:rsid w:val="00036FCA"/>
    <w:rsid w:val="00042CCB"/>
    <w:rsid w:val="00062187"/>
    <w:rsid w:val="0006726D"/>
    <w:rsid w:val="00076D61"/>
    <w:rsid w:val="00090DA9"/>
    <w:rsid w:val="00093EB0"/>
    <w:rsid w:val="000A0752"/>
    <w:rsid w:val="000A47D8"/>
    <w:rsid w:val="000A5A27"/>
    <w:rsid w:val="000B6F0F"/>
    <w:rsid w:val="000E65B2"/>
    <w:rsid w:val="00126883"/>
    <w:rsid w:val="001338B5"/>
    <w:rsid w:val="00134FC7"/>
    <w:rsid w:val="00135580"/>
    <w:rsid w:val="0014303E"/>
    <w:rsid w:val="001436CF"/>
    <w:rsid w:val="00154725"/>
    <w:rsid w:val="00196572"/>
    <w:rsid w:val="001A213F"/>
    <w:rsid w:val="001C7CDD"/>
    <w:rsid w:val="001F3C39"/>
    <w:rsid w:val="00200582"/>
    <w:rsid w:val="00204DB5"/>
    <w:rsid w:val="00212317"/>
    <w:rsid w:val="00212905"/>
    <w:rsid w:val="00212F83"/>
    <w:rsid w:val="00217183"/>
    <w:rsid w:val="00217B7B"/>
    <w:rsid w:val="00222F99"/>
    <w:rsid w:val="002765C2"/>
    <w:rsid w:val="002854AE"/>
    <w:rsid w:val="00285A49"/>
    <w:rsid w:val="002C5DF3"/>
    <w:rsid w:val="002D3540"/>
    <w:rsid w:val="002D382C"/>
    <w:rsid w:val="00310FCB"/>
    <w:rsid w:val="0032392A"/>
    <w:rsid w:val="00324CD4"/>
    <w:rsid w:val="00334063"/>
    <w:rsid w:val="003463EC"/>
    <w:rsid w:val="00347A8C"/>
    <w:rsid w:val="00350CBD"/>
    <w:rsid w:val="00353B0E"/>
    <w:rsid w:val="00373A73"/>
    <w:rsid w:val="00375317"/>
    <w:rsid w:val="0037609B"/>
    <w:rsid w:val="00383C56"/>
    <w:rsid w:val="003B0E55"/>
    <w:rsid w:val="003B3E91"/>
    <w:rsid w:val="003D1133"/>
    <w:rsid w:val="003D51F1"/>
    <w:rsid w:val="003F4FDB"/>
    <w:rsid w:val="00402D69"/>
    <w:rsid w:val="004102F0"/>
    <w:rsid w:val="0041126D"/>
    <w:rsid w:val="00413944"/>
    <w:rsid w:val="00420662"/>
    <w:rsid w:val="00434D90"/>
    <w:rsid w:val="00453BBC"/>
    <w:rsid w:val="00464CDE"/>
    <w:rsid w:val="0048264B"/>
    <w:rsid w:val="00483FA5"/>
    <w:rsid w:val="004A0526"/>
    <w:rsid w:val="004A5BE8"/>
    <w:rsid w:val="004B591D"/>
    <w:rsid w:val="004C44E5"/>
    <w:rsid w:val="004C5991"/>
    <w:rsid w:val="004C6147"/>
    <w:rsid w:val="004F0D29"/>
    <w:rsid w:val="004F2403"/>
    <w:rsid w:val="005004C5"/>
    <w:rsid w:val="00520C4F"/>
    <w:rsid w:val="00523AEC"/>
    <w:rsid w:val="00532654"/>
    <w:rsid w:val="0053786D"/>
    <w:rsid w:val="00597589"/>
    <w:rsid w:val="005A4C3E"/>
    <w:rsid w:val="005A5FAC"/>
    <w:rsid w:val="005A665C"/>
    <w:rsid w:val="005A6B25"/>
    <w:rsid w:val="005C0BD0"/>
    <w:rsid w:val="005D4E2C"/>
    <w:rsid w:val="005D5F35"/>
    <w:rsid w:val="005E22DC"/>
    <w:rsid w:val="005F7B0D"/>
    <w:rsid w:val="00600F9F"/>
    <w:rsid w:val="006076E8"/>
    <w:rsid w:val="00611AEA"/>
    <w:rsid w:val="006464DD"/>
    <w:rsid w:val="0065032D"/>
    <w:rsid w:val="00650A46"/>
    <w:rsid w:val="006674F0"/>
    <w:rsid w:val="006726F8"/>
    <w:rsid w:val="00677AA1"/>
    <w:rsid w:val="00681167"/>
    <w:rsid w:val="006B27A3"/>
    <w:rsid w:val="006B55D6"/>
    <w:rsid w:val="006B6B5C"/>
    <w:rsid w:val="006D66C5"/>
    <w:rsid w:val="006D7AF7"/>
    <w:rsid w:val="006E098A"/>
    <w:rsid w:val="00715277"/>
    <w:rsid w:val="00731B94"/>
    <w:rsid w:val="00755B1C"/>
    <w:rsid w:val="007643BD"/>
    <w:rsid w:val="007643CD"/>
    <w:rsid w:val="0076521F"/>
    <w:rsid w:val="007758A3"/>
    <w:rsid w:val="007770D0"/>
    <w:rsid w:val="007809D9"/>
    <w:rsid w:val="00780E0C"/>
    <w:rsid w:val="007909D0"/>
    <w:rsid w:val="007A7090"/>
    <w:rsid w:val="007C4B96"/>
    <w:rsid w:val="007C5299"/>
    <w:rsid w:val="007E0B23"/>
    <w:rsid w:val="00805C18"/>
    <w:rsid w:val="0082799E"/>
    <w:rsid w:val="008568D5"/>
    <w:rsid w:val="008841B7"/>
    <w:rsid w:val="0089128B"/>
    <w:rsid w:val="008947B5"/>
    <w:rsid w:val="008A0556"/>
    <w:rsid w:val="008B1BB9"/>
    <w:rsid w:val="008B5A90"/>
    <w:rsid w:val="008D00EC"/>
    <w:rsid w:val="008D1F8D"/>
    <w:rsid w:val="008E3B06"/>
    <w:rsid w:val="008E76C2"/>
    <w:rsid w:val="008E7D52"/>
    <w:rsid w:val="008F350F"/>
    <w:rsid w:val="00900703"/>
    <w:rsid w:val="009048DD"/>
    <w:rsid w:val="00917AC6"/>
    <w:rsid w:val="00925486"/>
    <w:rsid w:val="00927E3B"/>
    <w:rsid w:val="0093276A"/>
    <w:rsid w:val="00942F22"/>
    <w:rsid w:val="00956F72"/>
    <w:rsid w:val="00972219"/>
    <w:rsid w:val="009B0F50"/>
    <w:rsid w:val="00A249E1"/>
    <w:rsid w:val="00A429D4"/>
    <w:rsid w:val="00A470D8"/>
    <w:rsid w:val="00A51D9E"/>
    <w:rsid w:val="00A5250F"/>
    <w:rsid w:val="00A623C0"/>
    <w:rsid w:val="00A6411E"/>
    <w:rsid w:val="00A92058"/>
    <w:rsid w:val="00A9339C"/>
    <w:rsid w:val="00AA6CA2"/>
    <w:rsid w:val="00AB3AEE"/>
    <w:rsid w:val="00AC3E4F"/>
    <w:rsid w:val="00AD0857"/>
    <w:rsid w:val="00B02288"/>
    <w:rsid w:val="00B10D1F"/>
    <w:rsid w:val="00B11727"/>
    <w:rsid w:val="00B333BF"/>
    <w:rsid w:val="00B515ED"/>
    <w:rsid w:val="00B65C48"/>
    <w:rsid w:val="00B70460"/>
    <w:rsid w:val="00B832D1"/>
    <w:rsid w:val="00B83B8C"/>
    <w:rsid w:val="00B85246"/>
    <w:rsid w:val="00B93809"/>
    <w:rsid w:val="00BA640F"/>
    <w:rsid w:val="00BB7C0E"/>
    <w:rsid w:val="00BC342A"/>
    <w:rsid w:val="00BD05C2"/>
    <w:rsid w:val="00BD7F0A"/>
    <w:rsid w:val="00BE34DF"/>
    <w:rsid w:val="00C10026"/>
    <w:rsid w:val="00C40E0D"/>
    <w:rsid w:val="00C65A63"/>
    <w:rsid w:val="00C96DBF"/>
    <w:rsid w:val="00CA2F7B"/>
    <w:rsid w:val="00CA4290"/>
    <w:rsid w:val="00CA5DE0"/>
    <w:rsid w:val="00CB0C80"/>
    <w:rsid w:val="00CB590E"/>
    <w:rsid w:val="00CB7EA5"/>
    <w:rsid w:val="00CC3F4A"/>
    <w:rsid w:val="00CE4434"/>
    <w:rsid w:val="00CE4E24"/>
    <w:rsid w:val="00D12CAC"/>
    <w:rsid w:val="00D21B9B"/>
    <w:rsid w:val="00D235D5"/>
    <w:rsid w:val="00D258D3"/>
    <w:rsid w:val="00D30B99"/>
    <w:rsid w:val="00D33229"/>
    <w:rsid w:val="00D36949"/>
    <w:rsid w:val="00D5764D"/>
    <w:rsid w:val="00D65E91"/>
    <w:rsid w:val="00D6730A"/>
    <w:rsid w:val="00D850B0"/>
    <w:rsid w:val="00D86BB6"/>
    <w:rsid w:val="00D96D16"/>
    <w:rsid w:val="00DA04F6"/>
    <w:rsid w:val="00DA22D8"/>
    <w:rsid w:val="00DB2B68"/>
    <w:rsid w:val="00DB6456"/>
    <w:rsid w:val="00DC449D"/>
    <w:rsid w:val="00DD5B1B"/>
    <w:rsid w:val="00DD7A64"/>
    <w:rsid w:val="00DE0C84"/>
    <w:rsid w:val="00DF367D"/>
    <w:rsid w:val="00DF7E01"/>
    <w:rsid w:val="00E10601"/>
    <w:rsid w:val="00E15EF6"/>
    <w:rsid w:val="00E16963"/>
    <w:rsid w:val="00E20A06"/>
    <w:rsid w:val="00E26A4D"/>
    <w:rsid w:val="00E36409"/>
    <w:rsid w:val="00E61F5F"/>
    <w:rsid w:val="00E6407B"/>
    <w:rsid w:val="00E67D4B"/>
    <w:rsid w:val="00E71E5C"/>
    <w:rsid w:val="00E73D75"/>
    <w:rsid w:val="00E92BBD"/>
    <w:rsid w:val="00E95C29"/>
    <w:rsid w:val="00EA18EC"/>
    <w:rsid w:val="00EA1FC5"/>
    <w:rsid w:val="00EA5EF6"/>
    <w:rsid w:val="00EB37CE"/>
    <w:rsid w:val="00ED0716"/>
    <w:rsid w:val="00ED12C9"/>
    <w:rsid w:val="00ED5915"/>
    <w:rsid w:val="00EE0D80"/>
    <w:rsid w:val="00EF78A9"/>
    <w:rsid w:val="00F03979"/>
    <w:rsid w:val="00F04E1F"/>
    <w:rsid w:val="00F119F4"/>
    <w:rsid w:val="00F24482"/>
    <w:rsid w:val="00F254A7"/>
    <w:rsid w:val="00F2693C"/>
    <w:rsid w:val="00F349DC"/>
    <w:rsid w:val="00F46334"/>
    <w:rsid w:val="00F70A98"/>
    <w:rsid w:val="00F71AF0"/>
    <w:rsid w:val="00F75FBB"/>
    <w:rsid w:val="00FA5D60"/>
    <w:rsid w:val="00FA60A6"/>
    <w:rsid w:val="00FB49B0"/>
    <w:rsid w:val="00FC1100"/>
    <w:rsid w:val="00FC3CEE"/>
    <w:rsid w:val="00FC4047"/>
    <w:rsid w:val="00FC6EBD"/>
    <w:rsid w:val="00FD07DD"/>
    <w:rsid w:val="00FD081B"/>
    <w:rsid w:val="00FD09CB"/>
    <w:rsid w:val="00FE52C3"/>
    <w:rsid w:val="00FE689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DAB67D2"/>
  <w15:chartTrackingRefBased/>
  <w15:docId w15:val="{DFF47CE9-334A-4A9E-BB34-42FD3CE11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047"/>
    <w:pPr>
      <w:spacing w:after="0" w:line="240" w:lineRule="auto"/>
    </w:pPr>
    <w:rPr>
      <w:rFonts w:ascii="Times New Roman" w:eastAsia="Times New Roman" w:hAnsi="Times New Roman" w:cs="Times New Roman"/>
      <w:sz w:val="24"/>
      <w:szCs w:val="24"/>
      <w:lang w:val="en-US"/>
    </w:rPr>
  </w:style>
  <w:style w:type="paragraph" w:styleId="Heading4">
    <w:name w:val="heading 4"/>
    <w:basedOn w:val="Normal"/>
    <w:next w:val="Normal"/>
    <w:link w:val="Heading4Char"/>
    <w:qFormat/>
    <w:rsid w:val="00731B94"/>
    <w:pPr>
      <w:keepNext/>
      <w:spacing w:after="240"/>
      <w:jc w:val="center"/>
      <w:outlineLvl w:val="3"/>
    </w:pPr>
    <w:rPr>
      <w:rFonts w:eastAsia="MS Mincho"/>
      <w:b/>
      <w:sz w:val="32"/>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rsid w:val="00FC4047"/>
  </w:style>
  <w:style w:type="character" w:customStyle="1" w:styleId="fontstyle01">
    <w:name w:val="fontstyle01"/>
    <w:rsid w:val="00FC4047"/>
    <w:rPr>
      <w:rFonts w:ascii="Times New Roman" w:hAnsi="Times New Roman" w:cs="Times New Roman" w:hint="default"/>
      <w:b w:val="0"/>
      <w:bCs w:val="0"/>
      <w:i w:val="0"/>
      <w:iCs w:val="0"/>
      <w:color w:val="000000"/>
      <w:sz w:val="30"/>
      <w:szCs w:val="30"/>
    </w:rPr>
  </w:style>
  <w:style w:type="paragraph" w:styleId="Header">
    <w:name w:val="header"/>
    <w:basedOn w:val="Normal"/>
    <w:link w:val="HeaderChar"/>
    <w:uiPriority w:val="99"/>
    <w:unhideWhenUsed/>
    <w:rsid w:val="00B65C48"/>
    <w:pPr>
      <w:tabs>
        <w:tab w:val="center" w:pos="4680"/>
        <w:tab w:val="right" w:pos="9360"/>
      </w:tabs>
    </w:pPr>
  </w:style>
  <w:style w:type="character" w:customStyle="1" w:styleId="HeaderChar">
    <w:name w:val="Header Char"/>
    <w:basedOn w:val="DefaultParagraphFont"/>
    <w:link w:val="Header"/>
    <w:uiPriority w:val="99"/>
    <w:rsid w:val="00B65C48"/>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65C48"/>
    <w:pPr>
      <w:tabs>
        <w:tab w:val="center" w:pos="4680"/>
        <w:tab w:val="right" w:pos="9360"/>
      </w:tabs>
    </w:pPr>
  </w:style>
  <w:style w:type="character" w:customStyle="1" w:styleId="FooterChar">
    <w:name w:val="Footer Char"/>
    <w:basedOn w:val="DefaultParagraphFont"/>
    <w:link w:val="Footer"/>
    <w:uiPriority w:val="99"/>
    <w:rsid w:val="00B65C48"/>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6D7AF7"/>
    <w:pPr>
      <w:ind w:left="720"/>
      <w:contextualSpacing/>
    </w:pPr>
  </w:style>
  <w:style w:type="paragraph" w:styleId="BlockText">
    <w:name w:val="Block Text"/>
    <w:basedOn w:val="Normal"/>
    <w:rsid w:val="00F349DC"/>
    <w:pPr>
      <w:tabs>
        <w:tab w:val="right" w:pos="9360"/>
      </w:tabs>
      <w:spacing w:before="120"/>
      <w:ind w:left="142" w:right="-425" w:firstLine="398"/>
      <w:jc w:val="both"/>
    </w:pPr>
  </w:style>
  <w:style w:type="character" w:customStyle="1" w:styleId="Vnbnnidung">
    <w:name w:val="Văn bản nội dung_"/>
    <w:link w:val="Vnbnnidung0"/>
    <w:rsid w:val="006D66C5"/>
    <w:rPr>
      <w:sz w:val="28"/>
      <w:szCs w:val="28"/>
    </w:rPr>
  </w:style>
  <w:style w:type="paragraph" w:customStyle="1" w:styleId="Vnbnnidung0">
    <w:name w:val="Văn bản nội dung"/>
    <w:basedOn w:val="Normal"/>
    <w:link w:val="Vnbnnidung"/>
    <w:rsid w:val="006D66C5"/>
    <w:pPr>
      <w:widowControl w:val="0"/>
      <w:spacing w:after="40"/>
      <w:ind w:firstLine="400"/>
    </w:pPr>
    <w:rPr>
      <w:rFonts w:asciiTheme="minorHAnsi" w:eastAsiaTheme="minorHAnsi" w:hAnsiTheme="minorHAnsi" w:cstheme="minorBidi"/>
      <w:sz w:val="28"/>
      <w:szCs w:val="28"/>
      <w:lang w:val="vi-VN"/>
    </w:rPr>
  </w:style>
  <w:style w:type="character" w:customStyle="1" w:styleId="Heading4Char">
    <w:name w:val="Heading 4 Char"/>
    <w:basedOn w:val="DefaultParagraphFont"/>
    <w:link w:val="Heading4"/>
    <w:rsid w:val="00731B94"/>
    <w:rPr>
      <w:rFonts w:ascii="Times New Roman" w:eastAsia="MS Mincho" w:hAnsi="Times New Roman" w:cs="Times New Roman"/>
      <w:b/>
      <w:sz w:val="32"/>
      <w:szCs w:val="30"/>
      <w:lang w:val="en-US"/>
    </w:rPr>
  </w:style>
  <w:style w:type="paragraph" w:styleId="NormalWeb">
    <w:name w:val="Normal (Web)"/>
    <w:basedOn w:val="Normal"/>
    <w:rsid w:val="00012A12"/>
    <w:pPr>
      <w:spacing w:before="100" w:beforeAutospacing="1" w:after="100" w:afterAutospacing="1"/>
    </w:pPr>
  </w:style>
  <w:style w:type="character" w:customStyle="1" w:styleId="apple-converted-space">
    <w:name w:val="apple-converted-space"/>
    <w:basedOn w:val="DefaultParagraphFont"/>
    <w:rsid w:val="00012A12"/>
  </w:style>
  <w:style w:type="paragraph" w:customStyle="1" w:styleId="SHDPp">
    <w:name w:val="SHDP p"/>
    <w:basedOn w:val="BodyText"/>
    <w:link w:val="SHDPpChar"/>
    <w:rsid w:val="00F2693C"/>
    <w:pPr>
      <w:suppressAutoHyphens/>
      <w:ind w:left="720"/>
      <w:jc w:val="both"/>
    </w:pPr>
    <w:rPr>
      <w:rFonts w:eastAsia="等?"/>
      <w:szCs w:val="20"/>
      <w:lang w:val="x-none" w:eastAsia="ar-SA"/>
    </w:rPr>
  </w:style>
  <w:style w:type="character" w:customStyle="1" w:styleId="SHDPpChar">
    <w:name w:val="SHDP p Char"/>
    <w:link w:val="SHDPp"/>
    <w:locked/>
    <w:rsid w:val="00F2693C"/>
    <w:rPr>
      <w:rFonts w:ascii="Times New Roman" w:eastAsia="等?" w:hAnsi="Times New Roman" w:cs="Times New Roman"/>
      <w:sz w:val="24"/>
      <w:szCs w:val="20"/>
      <w:lang w:val="x-none" w:eastAsia="ar-SA"/>
    </w:rPr>
  </w:style>
  <w:style w:type="paragraph" w:styleId="BodyText">
    <w:name w:val="Body Text"/>
    <w:basedOn w:val="Normal"/>
    <w:link w:val="BodyTextChar"/>
    <w:uiPriority w:val="99"/>
    <w:semiHidden/>
    <w:unhideWhenUsed/>
    <w:rsid w:val="00F2693C"/>
    <w:pPr>
      <w:spacing w:after="120"/>
    </w:pPr>
  </w:style>
  <w:style w:type="character" w:customStyle="1" w:styleId="BodyTextChar">
    <w:name w:val="Body Text Char"/>
    <w:basedOn w:val="DefaultParagraphFont"/>
    <w:link w:val="BodyText"/>
    <w:uiPriority w:val="99"/>
    <w:semiHidden/>
    <w:rsid w:val="00F2693C"/>
    <w:rPr>
      <w:rFonts w:ascii="Times New Roman" w:eastAsia="Times New Roman" w:hAnsi="Times New Roman" w:cs="Times New Roman"/>
      <w:sz w:val="24"/>
      <w:szCs w:val="24"/>
      <w:lang w:val="en-US"/>
    </w:rPr>
  </w:style>
  <w:style w:type="character" w:styleId="FootnoteReference">
    <w:name w:val="footnote reference"/>
    <w:basedOn w:val="DefaultParagraphFont"/>
    <w:link w:val="CharChar1CharCharCharChar1CharCharCharCharCharCharCharChar"/>
    <w:uiPriority w:val="99"/>
    <w:unhideWhenUsed/>
    <w:qFormat/>
    <w:rsid w:val="00FA60A6"/>
    <w:rPr>
      <w:vertAlign w:val="superscript"/>
    </w:rPr>
  </w:style>
  <w:style w:type="paragraph" w:customStyle="1" w:styleId="CharChar1CharCharCharChar1CharCharCharCharCharCharCharChar">
    <w:name w:val="Char Char1 Char Char Char Char1 Char Char Char Char Char Char Char Char"/>
    <w:basedOn w:val="Normal"/>
    <w:next w:val="Normal"/>
    <w:link w:val="FootnoteReference"/>
    <w:uiPriority w:val="99"/>
    <w:qFormat/>
    <w:rsid w:val="00FA60A6"/>
    <w:pPr>
      <w:spacing w:after="160" w:line="240" w:lineRule="exact"/>
    </w:pPr>
    <w:rPr>
      <w:rFonts w:asciiTheme="minorHAnsi" w:eastAsiaTheme="minorHAnsi" w:hAnsiTheme="minorHAnsi" w:cstheme="minorBidi"/>
      <w:sz w:val="22"/>
      <w:szCs w:val="22"/>
      <w:vertAlign w:val="superscript"/>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1063</Words>
  <Characters>3679</Characters>
  <Application>Microsoft Office Word</Application>
  <DocSecurity>0</DocSecurity>
  <Lines>99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ND PHƯƠNG</cp:lastModifiedBy>
  <cp:revision>2</cp:revision>
  <cp:lastPrinted>2024-06-24T06:28:00Z</cp:lastPrinted>
  <dcterms:created xsi:type="dcterms:W3CDTF">2025-12-30T06:45:00Z</dcterms:created>
  <dcterms:modified xsi:type="dcterms:W3CDTF">2025-12-30T06:45:00Z</dcterms:modified>
</cp:coreProperties>
</file>