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61"/>
      </w:tblGrid>
      <w:tr>
        <w:tc>
          <w:tcPr>
            <w:tcW w:type="dxa" w:w="9360"/>
            <w:shd w:fill="0F2C59"/>
            <w:tcMar>
              <w:top w:w="180" w:type="dxa"/>
              <w:bottom w:w="180" w:type="dxa"/>
              <w:left w:w="220" w:type="dxa"/>
              <w:right w:w="220" w:type="dxa"/>
            </w:tcMar>
          </w:tcPr>
          <w:p>
            <w:pPr>
              <w:jc w:val="center"/>
            </w:pPr>
            <w:r>
              <w:rPr>
                <w:rFonts w:ascii="Arial" w:hAnsi="Arial"/>
                <w:b/>
                <w:color w:val="93C5FD"/>
                <w:sz w:val="20"/>
              </w:rPr>
              <w:t>TÀI LIỆU ĐẶC TẢ PHÂN HỆ VÀ CHỨC NĂNG HỆ THỐNG (MODULE SPECIFICATION)</w:t>
              <w:br/>
            </w:r>
            <w:r>
              <w:rPr>
                <w:rFonts w:ascii="Arial" w:hAnsi="Arial"/>
                <w:b/>
                <w:color w:val="FFFFFF"/>
                <w:sz w:val="32"/>
              </w:rPr>
              <w:t>DANH MỤC 12 MODULE TRIỂN KHAI PHẦN MỀM</w:t>
              <w:br/>
            </w:r>
            <w:r>
              <w:rPr>
                <w:rFonts w:ascii="Arial" w:hAnsi="Arial"/>
                <w:b/>
                <w:color w:val="FEF08A"/>
                <w:sz w:val="22"/>
              </w:rPr>
              <w:t>HỆ THỐNG NỀN TẢNG THÚ CƯNG ẢO VĂN PHÒNG - OFFICE PET PLATFORM</w:t>
            </w:r>
          </w:p>
        </w:tc>
      </w:tr>
    </w:tbl>
    <w:p>
      <w:pPr>
        <w:spacing w:before="120" w:after="160"/>
      </w:pPr>
    </w:p>
    <w:p>
      <w:pPr>
        <w:keepNext/>
        <w:spacing w:before="280" w:after="80"/>
      </w:pPr>
      <w:r>
        <w:rPr>
          <w:rFonts w:ascii="Arial" w:hAnsi="Arial"/>
          <w:b/>
          <w:color w:val="0F2C59"/>
          <w:sz w:val="25"/>
        </w:rPr>
        <w:t xml:space="preserve">1. Module Xác thực &amp; Quản trị Tài khoản Người dùng </w:t>
      </w:r>
      <w:r>
        <w:rPr>
          <w:rFonts w:ascii="Arial" w:hAnsi="Arial"/>
          <w:b/>
          <w:color w:val="475569"/>
          <w:sz w:val="22"/>
        </w:rPr>
        <w:t>(Authentication &amp; User Identity Management)</w:t>
      </w:r>
    </w:p>
    <w:p>
      <w:pPr>
        <w:pStyle w:val="ListBullet"/>
        <w:spacing w:before="0" w:after="80" w:line="276" w:lineRule="auto"/>
      </w:pPr>
      <w:r>
        <w:rPr>
          <w:rFonts w:ascii="Arial" w:hAnsi="Arial"/>
          <w:b/>
          <w:color w:val="1E293B"/>
          <w:sz w:val="20"/>
        </w:rPr>
        <w:t xml:space="preserve">Mục tiêu: </w:t>
      </w:r>
      <w:r>
        <w:rPr>
          <w:rFonts w:ascii="Arial" w:hAnsi="Arial"/>
          <w:color w:val="334155"/>
          <w:sz w:val="20"/>
        </w:rPr>
        <w:t>Đảm bảo tính bảo mật toàn vẹn thông tin người dùng, phân cấp quyền truy cập chặt chẽ giữa Người Dùng Cuối và Quản Trị Viên, hỗ trợ xác thực hai lớp (2FA) và bảo vệ an toàn dữ liệu cá nhân theo chuẩn công sở.</w:t>
      </w:r>
    </w:p>
    <w:p>
      <w:pPr>
        <w:pStyle w:val="ListBullet"/>
        <w:keepNext/>
        <w:spacing w:before="0" w:after="80"/>
      </w:pPr>
      <w:r>
        <w:rPr>
          <w:rFonts w:ascii="Arial" w:hAnsi="Arial"/>
          <w:b/>
          <w:color w:val="1E293B"/>
          <w:sz w:val="20"/>
        </w:rPr>
        <w:t>Chức năng chi tiết:</w:t>
      </w:r>
    </w:p>
    <w:p>
      <w:pPr>
        <w:pStyle w:val="ListBullet2"/>
        <w:spacing w:before="40" w:after="60" w:line="276" w:lineRule="auto"/>
      </w:pPr>
      <w:r>
        <w:rPr>
          <w:rFonts w:ascii="Arial" w:hAnsi="Arial"/>
          <w:b/>
          <w:color w:val="0F2C59"/>
          <w:sz w:val="19"/>
        </w:rPr>
        <w:t xml:space="preserve">Đăng ký &amp; Kích hoạt Tài khoản (Account Registration &amp; Activation): </w:t>
      </w:r>
      <w:r>
        <w:rPr>
          <w:rFonts w:ascii="Arial" w:hAnsi="Arial"/>
          <w:color w:val="334155"/>
          <w:sz w:val="19"/>
        </w:rPr>
        <w:t>Cho phép người dùng mới tạo tài khoản bằng email cá nhân/công vụ; tự động gửi mã OTP xác thực hoặc đường dẫn kích hoạt có thời hạn 15 phút; tích hợp cơ chế chống bot tự động (reCAPTCHA v3).</w:t>
      </w:r>
    </w:p>
    <w:p>
      <w:pPr>
        <w:pStyle w:val="ListBullet2"/>
        <w:spacing w:before="40" w:after="60" w:line="276" w:lineRule="auto"/>
      </w:pPr>
      <w:r>
        <w:rPr>
          <w:rFonts w:ascii="Arial" w:hAnsi="Arial"/>
          <w:b/>
          <w:color w:val="0F2C59"/>
          <w:sz w:val="19"/>
        </w:rPr>
        <w:t xml:space="preserve">Đăng nhập Đa tầng &amp; Phân cấp Quyền (Multi-tier Authentication &amp; RBAC): </w:t>
      </w:r>
      <w:r>
        <w:rPr>
          <w:rFonts w:ascii="Arial" w:hAnsi="Arial"/>
          <w:color w:val="334155"/>
          <w:sz w:val="19"/>
        </w:rPr>
        <w:t>Hỗ trợ người dùng đăng nhập nhanh với cơ chế ghi nhớ phiên (Remember Me) bằng JWT Token bảo mật. Đối với Quản trị viên hệ thống (Admin), bắt buộc xác thực 2 lớp (2FA qua Google Authenticator/Email OTP) và truy cập qua đường dẫn bí mật (Secret Console Path) để ngăn chặn tấn công dò quét.</w:t>
      </w:r>
    </w:p>
    <w:p>
      <w:pPr>
        <w:pStyle w:val="ListBullet2"/>
        <w:spacing w:before="40" w:after="60" w:line="276" w:lineRule="auto"/>
      </w:pPr>
      <w:r>
        <w:rPr>
          <w:rFonts w:ascii="Arial" w:hAnsi="Arial"/>
          <w:b/>
          <w:color w:val="0F2C59"/>
          <w:sz w:val="19"/>
        </w:rPr>
        <w:t xml:space="preserve">Quản lý Bảo mật &amp; Phiên Đăng nhập (Security &amp; Session Management): </w:t>
      </w:r>
      <w:r>
        <w:rPr>
          <w:rFonts w:ascii="Arial" w:hAnsi="Arial"/>
          <w:color w:val="334155"/>
          <w:sz w:val="19"/>
        </w:rPr>
        <w:t>Cung cấp chức năng đổi mật khẩu định kỳ, thiết lập câu hỏi bảo mật, tra cứu danh sách thiết bị/địa chỉ IP đang đăng nhập và chức năng thu hồi phiên truy cập từ xa khi phát hiện nghi vấn.</w:t>
      </w:r>
    </w:p>
    <w:p>
      <w:pPr>
        <w:pStyle w:val="ListBullet2"/>
        <w:spacing w:before="40" w:after="60" w:line="276" w:lineRule="auto"/>
      </w:pPr>
      <w:r>
        <w:rPr>
          <w:rFonts w:ascii="Arial" w:hAnsi="Arial"/>
          <w:b/>
          <w:color w:val="0F2C59"/>
          <w:sz w:val="19"/>
        </w:rPr>
        <w:t xml:space="preserve">Bảo mật Dữ liệu &amp; Chính sách Riêng tư (Data Privacy &amp; ToS Compliance): </w:t>
      </w:r>
      <w:r>
        <w:rPr>
          <w:rFonts w:ascii="Arial" w:hAnsi="Arial"/>
          <w:color w:val="334155"/>
          <w:sz w:val="19"/>
        </w:rPr>
        <w:t>Cam kết không thu thập dữ liệu nhạy cảm hay nội dung màn hình làm việc của nhân viên; hiển thị popup yêu cầu người dùng xác nhận đồng thuận khi hệ thống có cập nhật điều khoản bảo mật.</w:t>
      </w:r>
    </w:p>
    <w:p>
      <w:pPr>
        <w:keepNext/>
        <w:spacing w:before="280" w:after="80"/>
      </w:pPr>
      <w:r>
        <w:rPr>
          <w:rFonts w:ascii="Arial" w:hAnsi="Arial"/>
          <w:b/>
          <w:color w:val="0F2C59"/>
          <w:sz w:val="25"/>
        </w:rPr>
        <w:t xml:space="preserve">2. Module Thú cưng Ảo Màn hình &amp; Tương tác Trực quan </w:t>
      </w:r>
      <w:r>
        <w:rPr>
          <w:rFonts w:ascii="Arial" w:hAnsi="Arial"/>
          <w:b/>
          <w:color w:val="475569"/>
          <w:sz w:val="22"/>
        </w:rPr>
        <w:t>(Desktop Overlay &amp; Virtual Pet Interaction)</w:t>
      </w:r>
    </w:p>
    <w:p>
      <w:pPr>
        <w:pStyle w:val="ListBullet"/>
        <w:spacing w:before="0" w:after="80" w:line="276" w:lineRule="auto"/>
      </w:pPr>
      <w:r>
        <w:rPr>
          <w:rFonts w:ascii="Arial" w:hAnsi="Arial"/>
          <w:b/>
          <w:color w:val="1E293B"/>
          <w:sz w:val="20"/>
        </w:rPr>
        <w:t xml:space="preserve">Mục tiêu: </w:t>
      </w:r>
      <w:r>
        <w:rPr>
          <w:rFonts w:ascii="Arial" w:hAnsi="Arial"/>
          <w:color w:val="334155"/>
          <w:sz w:val="20"/>
        </w:rPr>
        <w:t>Tạo hình nhân vật ảo hiện diện trực tiếp trên màn hình làm việc của nhân viên, phản chiếu trạng thái tập trung và cung cấp tương tác thân thiện giúp giảm căng thẳng thần kinh ngay trong giờ làm việc.</w:t>
      </w:r>
    </w:p>
    <w:p>
      <w:pPr>
        <w:pStyle w:val="ListBullet"/>
        <w:keepNext/>
        <w:spacing w:before="0" w:after="80"/>
      </w:pPr>
      <w:r>
        <w:rPr>
          <w:rFonts w:ascii="Arial" w:hAnsi="Arial"/>
          <w:b/>
          <w:color w:val="1E293B"/>
          <w:sz w:val="20"/>
        </w:rPr>
        <w:t>Chức năng chi tiết:</w:t>
      </w:r>
    </w:p>
    <w:p>
      <w:pPr>
        <w:pStyle w:val="ListBullet2"/>
        <w:spacing w:before="40" w:after="60" w:line="276" w:lineRule="auto"/>
      </w:pPr>
      <w:r>
        <w:t>Hiển thị Nhân vật Nổi Trực tiếp trên Màn hình Desktop (Always-on-top Desktop Overlay): Thú cưng cá nhân của người dùng hiện diện trực tiếp trên màn hình máy tính (Desktop) dưới dạng lớp phủ trong suốt (transparent overlay) thông qua ứng dụng máy tính (Desktop Client phát triển bằng Electron.js/Tauri); luôn nổi trên các ứng dụng khác (Always-on-top), hỗ trợ tính năng kéo - thả vị trí linh hoạt, ghim cố định ở góc màn hình, thay đổi kích thước (64px, 96px, 128px) và tùy chọn ẩn tạm thời vào khay hệ thống (Windows System Tray) hoặc dùng phím tắt toàn cục (Ctrl+Shift+P).</w:t>
      </w:r>
    </w:p>
    <w:p>
      <w:pPr>
        <w:pStyle w:val="ListBullet2"/>
        <w:spacing w:before="40" w:after="60" w:line="276" w:lineRule="auto"/>
      </w:pPr>
      <w:r>
        <w:rPr>
          <w:rFonts w:ascii="Arial" w:hAnsi="Arial"/>
          <w:b/>
          <w:color w:val="0F2C59"/>
          <w:sz w:val="19"/>
        </w:rPr>
        <w:t xml:space="preserve">Máy Trạng thái Biểu cảm Động (Dynamic Pet Mood &amp; Animation Engine): </w:t>
      </w:r>
      <w:r>
        <w:rPr>
          <w:rFonts w:ascii="Arial" w:hAnsi="Arial"/>
          <w:color w:val="334155"/>
          <w:sz w:val="19"/>
        </w:rPr>
        <w:t>Thú cưng tự động chuyển đổi biểu cảm dựa theo hành vi làm việc thực tế: hào hứng và gõ phím khi người dùng tập trung; buồn bã, thở dài khi phát hiện xao nhãng; ngáp ngủ và mệt mỏi khi làm việc liên tục quá thời gian khuyến nghị.</w:t>
      </w:r>
    </w:p>
    <w:p>
      <w:pPr>
        <w:pStyle w:val="ListBullet2"/>
        <w:spacing w:before="40" w:after="60" w:line="276" w:lineRule="auto"/>
      </w:pPr>
      <w:r>
        <w:t>Chăm sóc &amp; Tương tác Thú cưng Cá nhân Hàng ngày (Daily Pet Care Routine): Người dùng thực hiện các thao tác: cho ăn, xoa đầu, tương tác cử chỉ với thú cưng cá nhân của mình để duy trì hai chỉ số cốt lõi: Điểm Hạnh phúc (Happiness) và Điểm Sức khỏe (Health). Mỗi người dùng có tối đa 3 lượt tương tác mỗi ngày; chỉ số cao giúp thú cưng vui vẻ và tăng tỷ lệ nhận buff kinh nghiệm.</w:t>
      </w:r>
    </w:p>
    <w:p>
      <w:pPr>
        <w:pStyle w:val="ListBullet2"/>
        <w:spacing w:before="40" w:after="60" w:line="276" w:lineRule="auto"/>
      </w:pPr>
      <w:r>
        <w:t>Tiến trình Kinh nghiệm Cá nhân &amp; Thăng cấp (EXP Progression &amp; Evolution): Tự động chuyển hóa số phút làm việc tập trung của người dùng thành điểm kinh nghiệm (EXP) cho thú cưng cá nhân. Khi đạt các mốc EXP quy định, thú cưng cá nhân sẽ tiến hóa hình thái mới, mở khóa các bộ động tác (animations) và phụ kiện độc quyền, đồng thời đóng góp điểm cống hiến vào cấp độ Khu vườn chung của phòng ban.</w:t>
      </w:r>
    </w:p>
    <w:p>
      <w:pPr>
        <w:pStyle w:val="ListBullet2"/>
        <w:spacing w:before="40" w:after="60" w:line="276" w:lineRule="auto"/>
      </w:pPr>
      <w:r>
        <w:rPr>
          <w:rFonts w:ascii="Arial" w:hAnsi="Arial"/>
          <w:b/>
          <w:color w:val="0F2C59"/>
          <w:sz w:val="19"/>
        </w:rPr>
        <w:t xml:space="preserve">Tùy biến Trang phục &amp; Phụ kiện (Pet Customization &amp; Accessories): </w:t>
      </w:r>
      <w:r>
        <w:rPr>
          <w:rFonts w:ascii="Arial" w:hAnsi="Arial"/>
          <w:color w:val="334155"/>
          <w:sz w:val="19"/>
        </w:rPr>
        <w:t>Cung cấp tủ đồ cho phép thay đổi trang phục, mũ nón, phụ kiện đeo cổ và vật dụng trang trí cầm tay phù hợp với cá tính của chủ nhân.</w:t>
      </w:r>
    </w:p>
    <w:p>
      <w:pPr>
        <w:pStyle w:val="ListBullet2"/>
        <w:spacing w:before="40" w:after="60" w:line="276" w:lineRule="auto"/>
      </w:pPr>
      <w:r>
        <w:rPr>
          <w:rFonts w:ascii="Arial" w:hAnsi="Arial"/>
          <w:b/>
          <w:color w:val="0F2C59"/>
          <w:sz w:val="19"/>
        </w:rPr>
        <w:t xml:space="preserve">Giao tiếp qua Bong bóng Thoại (Interactive Speech Bubble Notification): </w:t>
      </w:r>
      <w:r>
        <w:rPr>
          <w:rFonts w:ascii="Arial" w:hAnsi="Arial"/>
          <w:color w:val="334155"/>
          <w:sz w:val="19"/>
        </w:rPr>
        <w:t>Mọi thông báo từ hệ thống, nhắc nhở sức khỏe hoặc lời động viên đều xuất hiện qua bong bóng chat nhỏ nhắn phía trên đầu thú cưng, vừa thu hút sự chú ý vừa không tạo tiếng chuông giật mình làm đứt đoạn mạch suy nghĩ.</w:t>
      </w:r>
    </w:p>
    <w:p>
      <w:pPr>
        <w:keepNext/>
        <w:spacing w:before="280" w:after="80"/>
      </w:pPr>
      <w:r>
        <w:rPr>
          <w:rFonts w:ascii="Arial" w:hAnsi="Arial"/>
          <w:b/>
          <w:color w:val="0F2C59"/>
          <w:sz w:val="25"/>
        </w:rPr>
        <w:t xml:space="preserve">3. Module Giám sát Chế độ Tập trung &amp; Năng suất (Chế độ Nghiêm túc) </w:t>
      </w:r>
      <w:r>
        <w:rPr>
          <w:rFonts w:ascii="Arial" w:hAnsi="Arial"/>
          <w:b/>
          <w:color w:val="475569"/>
          <w:sz w:val="22"/>
        </w:rPr>
        <w:t>(Focus &amp; Productivity Tracking (Strict Mode Management))</w:t>
      </w:r>
    </w:p>
    <w:p>
      <w:pPr>
        <w:pStyle w:val="ListBullet"/>
        <w:spacing w:before="0" w:after="80" w:line="276" w:lineRule="auto"/>
      </w:pPr>
      <w:r>
        <w:rPr>
          <w:rFonts w:ascii="Arial" w:hAnsi="Arial"/>
          <w:b/>
          <w:color w:val="1E293B"/>
          <w:sz w:val="20"/>
        </w:rPr>
        <w:t xml:space="preserve">Mục tiêu: </w:t>
      </w:r>
      <w:r>
        <w:rPr>
          <w:rFonts w:ascii="Arial" w:hAnsi="Arial"/>
          <w:color w:val="334155"/>
          <w:sz w:val="20"/>
        </w:rPr>
        <w:t>Ngăn chặn tình trạng xao nhãng, nâng cao kỷ luật tự giác làm việc và cung cấp công cụ định lượng chính xác hiệu suất làm việc của nhân viên công sở.</w:t>
      </w:r>
    </w:p>
    <w:p>
      <w:pPr>
        <w:pStyle w:val="ListBullet"/>
        <w:keepNext/>
        <w:spacing w:before="0" w:after="80"/>
      </w:pPr>
      <w:r>
        <w:rPr>
          <w:rFonts w:ascii="Arial" w:hAnsi="Arial"/>
          <w:b/>
          <w:color w:val="1E293B"/>
          <w:sz w:val="20"/>
        </w:rPr>
        <w:t>Chức năng chi tiết:</w:t>
      </w:r>
    </w:p>
    <w:p>
      <w:pPr>
        <w:pStyle w:val="ListBullet2"/>
        <w:spacing w:before="40" w:after="60" w:line="276" w:lineRule="auto"/>
      </w:pPr>
      <w:r>
        <w:rPr>
          <w:rFonts w:ascii="Arial" w:hAnsi="Arial"/>
          <w:b/>
          <w:color w:val="0F2C59"/>
          <w:sz w:val="19"/>
        </w:rPr>
        <w:t xml:space="preserve">Kích hoạt Chế độ Nghiêm túc (Strict Mode Activation): </w:t>
      </w:r>
      <w:r>
        <w:rPr>
          <w:rFonts w:ascii="Arial" w:hAnsi="Arial"/>
          <w:color w:val="334155"/>
          <w:sz w:val="19"/>
        </w:rPr>
        <w:t>Cho phép người dùng bắt đầu các phiên làm việc kỷ luật cao (theo chuẩn kỹ thuật Pomodoro 25/50 phút hoặc tùy chỉnh theo tính chất công việc).</w:t>
      </w:r>
    </w:p>
    <w:p>
      <w:pPr>
        <w:pStyle w:val="ListBullet2"/>
        <w:spacing w:before="40" w:after="60" w:line="276" w:lineRule="auto"/>
      </w:pPr>
      <w:r>
        <w:t>Giám sát Cửa sổ &amp; Phát hiện Xao nhãng Cấp Hệ điều hành (Native Active Window &amp; Distraction Monitor): Ứng dụng Desktop Client theo dõi tiến trình cửa sổ đang hoạt động trên hệ điều hành máy tính (OS-level process tracking); phát hiện chính xác hành vi mở các trang mạng xã hội, diễn đàn giải trí, xem video hoặc chơi game trong giờ làm việc để bảo đảm kỷ luật tập trung.</w:t>
      </w:r>
    </w:p>
    <w:p>
      <w:pPr>
        <w:pStyle w:val="ListBullet2"/>
        <w:spacing w:before="40" w:after="60" w:line="276" w:lineRule="auto"/>
      </w:pPr>
      <w:r>
        <w:rPr>
          <w:rFonts w:ascii="Arial" w:hAnsi="Arial"/>
          <w:b/>
          <w:color w:val="0F2C59"/>
          <w:sz w:val="19"/>
        </w:rPr>
        <w:t xml:space="preserve">Cơ chế Răn đe &amp; Giảm Điểm Hạnh phúc (Distraction Penalty &amp; Behavior Nudge): </w:t>
      </w:r>
      <w:r>
        <w:rPr>
          <w:rFonts w:ascii="Arial" w:hAnsi="Arial"/>
          <w:color w:val="334155"/>
          <w:sz w:val="19"/>
        </w:rPr>
        <w:t>Khi người dùng vượt quá ngưỡng thời gian lướt web cấm (ví dụ: quá 3 phút), ứng dụng sẽ kích hoạt phản ứng tiêu cực của thú cưng (buồn rầu, giảm điểm hạnh phúc, hiển thị biểu tượng nhắc nhở quay lại màn hình làm việc).</w:t>
      </w:r>
    </w:p>
    <w:p>
      <w:pPr>
        <w:pStyle w:val="ListBullet2"/>
        <w:spacing w:before="40" w:after="60" w:line="276" w:lineRule="auto"/>
      </w:pPr>
      <w:r>
        <w:rPr>
          <w:rFonts w:ascii="Arial" w:hAnsi="Arial"/>
          <w:b/>
          <w:color w:val="0F2C59"/>
          <w:sz w:val="19"/>
        </w:rPr>
        <w:t xml:space="preserve">Thiết lập Mục tiêu Tập trung Cá nhân (Daily Focus Goal Setting): </w:t>
      </w:r>
      <w:r>
        <w:rPr>
          <w:rFonts w:ascii="Arial" w:hAnsi="Arial"/>
          <w:color w:val="334155"/>
          <w:sz w:val="19"/>
        </w:rPr>
        <w:t>Cho phép nhân viên tự đặt mục tiêu số giờ tập trung cần đạt trong ngày/tuần để xây dựng thói quen làm việc chủ động và có kỷ luật.</w:t>
      </w:r>
    </w:p>
    <w:p>
      <w:pPr>
        <w:pStyle w:val="ListBullet2"/>
        <w:spacing w:before="40" w:after="60" w:line="276" w:lineRule="auto"/>
      </w:pPr>
      <w:r>
        <w:rPr>
          <w:rFonts w:ascii="Arial" w:hAnsi="Arial"/>
          <w:b/>
          <w:color w:val="0F2C59"/>
          <w:sz w:val="19"/>
        </w:rPr>
        <w:t xml:space="preserve">Báo cáo Thống kê Năng suất Cá nhân (Personal Productivity Dashboard): </w:t>
      </w:r>
      <w:r>
        <w:rPr>
          <w:rFonts w:ascii="Arial" w:hAnsi="Arial"/>
          <w:color w:val="334155"/>
          <w:sz w:val="19"/>
        </w:rPr>
        <w:t>Tổng hợp dữ liệu trực quan: số giờ tập trung hoàn thành, biểu đồ phân bổ thời gian hiệu quả trong ngày, số phiên Pomodoro thành công và chuỗi ngày duy trì kỷ luật (Streak).</w:t>
      </w:r>
    </w:p>
    <w:p>
      <w:pPr>
        <w:keepNext/>
        <w:spacing w:before="280" w:after="80"/>
      </w:pPr>
      <w:r>
        <w:rPr>
          <w:rFonts w:ascii="Arial" w:hAnsi="Arial"/>
          <w:b/>
          <w:color w:val="0F2C59"/>
          <w:sz w:val="25"/>
        </w:rPr>
        <w:t xml:space="preserve">4. Module Chăm sóc Sức khỏe &amp; Thư giãn (Chế độ Thư giãn) </w:t>
      </w:r>
      <w:r>
        <w:rPr>
          <w:rFonts w:ascii="Arial" w:hAnsi="Arial"/>
          <w:b/>
          <w:color w:val="475569"/>
          <w:sz w:val="22"/>
        </w:rPr>
        <w:t>(Wellness &amp; Relaxation Support (Relaxed Mode Management))</w:t>
      </w:r>
    </w:p>
    <w:p>
      <w:pPr>
        <w:pStyle w:val="ListBullet"/>
        <w:spacing w:before="0" w:after="80" w:line="276" w:lineRule="auto"/>
      </w:pPr>
      <w:r>
        <w:rPr>
          <w:rFonts w:ascii="Arial" w:hAnsi="Arial"/>
          <w:b/>
          <w:color w:val="1E293B"/>
          <w:sz w:val="20"/>
        </w:rPr>
        <w:t xml:space="preserve">Mục tiêu: </w:t>
      </w:r>
      <w:r>
        <w:rPr>
          <w:rFonts w:ascii="Arial" w:hAnsi="Arial"/>
          <w:color w:val="334155"/>
          <w:sz w:val="20"/>
        </w:rPr>
        <w:t>Bảo vệ sức khỏe thể chất và tinh thần cho người dùng, chủ động ngăn ngừa hội chứng kiệt sức (burnout), các bệnh văn phòng (đau cột sống, mỏi mắt, stress) thông qua các gợi ý khoa học.</w:t>
      </w:r>
    </w:p>
    <w:p>
      <w:pPr>
        <w:pStyle w:val="ListBullet"/>
        <w:keepNext/>
        <w:spacing w:before="0" w:after="80"/>
      </w:pPr>
      <w:r>
        <w:rPr>
          <w:rFonts w:ascii="Arial" w:hAnsi="Arial"/>
          <w:b/>
          <w:color w:val="1E293B"/>
          <w:sz w:val="20"/>
        </w:rPr>
        <w:t>Chức năng chi tiết:</w:t>
      </w:r>
    </w:p>
    <w:p>
      <w:pPr>
        <w:pStyle w:val="ListBullet2"/>
        <w:spacing w:before="40" w:after="60" w:line="276" w:lineRule="auto"/>
      </w:pPr>
      <w:r>
        <w:rPr>
          <w:rFonts w:ascii="Arial" w:hAnsi="Arial"/>
          <w:b/>
          <w:color w:val="0F2C59"/>
          <w:sz w:val="19"/>
        </w:rPr>
        <w:t xml:space="preserve">Cơ chế Nhắc nhở Nghỉ ngơi Tự động (Smart Fatigue Detection &amp; Rest Timer): </w:t>
      </w:r>
      <w:r>
        <w:rPr>
          <w:rFonts w:ascii="Arial" w:hAnsi="Arial"/>
          <w:color w:val="334155"/>
          <w:sz w:val="19"/>
        </w:rPr>
        <w:t>Đo lường thời gian làm việc liên tục; chủ động gửi lời nhắc giải lao khi đạt ngưỡng 90 phút (ngưỡng tối đa của nhịp sinh học Ultradian) để người dùng đứng dậy thả lỏng cơ thể.</w:t>
      </w:r>
    </w:p>
    <w:p>
      <w:pPr>
        <w:pStyle w:val="ListBullet2"/>
        <w:spacing w:before="40" w:after="60" w:line="276" w:lineRule="auto"/>
      </w:pPr>
      <w:r>
        <w:rPr>
          <w:rFonts w:ascii="Arial" w:hAnsi="Arial"/>
          <w:b/>
          <w:color w:val="0F2C59"/>
          <w:sz w:val="19"/>
        </w:rPr>
        <w:t xml:space="preserve">Hướng dẫn Bài tập Thể chất &amp; Hơi thở Điều hòa (Guided Micro-break Exercises): </w:t>
      </w:r>
      <w:r>
        <w:rPr>
          <w:rFonts w:ascii="Arial" w:hAnsi="Arial"/>
          <w:color w:val="334155"/>
          <w:sz w:val="19"/>
        </w:rPr>
        <w:t>Tích hợp hướng dẫn trực quan: bài tập giãn cơ cổ - vai - gáy tại bàn làm việc, quy tắc 20-20-20 bảo vệ mắt và kỹ thuật thở sâu 4-7-8 giúp hạ cortisol và giải tỏa lo âu nhanh chóng.</w:t>
      </w:r>
    </w:p>
    <w:p>
      <w:pPr>
        <w:pStyle w:val="ListBullet2"/>
        <w:spacing w:before="40" w:after="60" w:line="276" w:lineRule="auto"/>
      </w:pPr>
      <w:r>
        <w:rPr>
          <w:rFonts w:ascii="Arial" w:hAnsi="Arial"/>
          <w:b/>
          <w:color w:val="0F2C59"/>
          <w:sz w:val="19"/>
        </w:rPr>
        <w:t xml:space="preserve">Chu kỳ Nhắc Uống nước &amp; Vận động Nhẹ (Hydration &amp; Posture Prompts): </w:t>
      </w:r>
      <w:r>
        <w:rPr>
          <w:rFonts w:ascii="Arial" w:hAnsi="Arial"/>
          <w:color w:val="334155"/>
          <w:sz w:val="19"/>
        </w:rPr>
        <w:t>Thú cưng tự động nhắc nhở uống đủ 2 lít nước mỗi ngày theo chu kỳ 45 - 60 phút và khuyên người dùng vươn vai sau các phiên ngồi bất động kéo dài.</w:t>
      </w:r>
    </w:p>
    <w:p>
      <w:pPr>
        <w:pStyle w:val="ListBullet2"/>
        <w:spacing w:before="40" w:after="60" w:line="276" w:lineRule="auto"/>
      </w:pPr>
      <w:r>
        <w:rPr>
          <w:rFonts w:ascii="Arial" w:hAnsi="Arial"/>
          <w:b/>
          <w:color w:val="0F2C59"/>
          <w:sz w:val="19"/>
        </w:rPr>
        <w:t xml:space="preserve">Trình phát Âm thanh Nền &amp; Nhạc Lofi Thư giãn (Embedded Ambient Audio Player): </w:t>
      </w:r>
      <w:r>
        <w:rPr>
          <w:rFonts w:ascii="Arial" w:hAnsi="Arial"/>
          <w:color w:val="334155"/>
          <w:sz w:val="19"/>
        </w:rPr>
        <w:t>Cung cấp trình nghe nhạc tích hợp trực tiếp ngay trong ứng dụng:</w:t>
      </w:r>
    </w:p>
    <w:p>
      <w:pPr>
        <w:pStyle w:val="ListBullet3"/>
        <w:spacing w:before="20" w:after="40" w:line="276" w:lineRule="auto"/>
      </w:pPr>
      <w:r>
        <w:rPr>
          <w:rFonts w:ascii="Arial" w:hAnsi="Arial"/>
          <w:color w:val="475569"/>
          <w:sz w:val="18"/>
        </w:rPr>
        <w:t>Phát trực tiếp các bản nhạc Lofi không lời, tiếng mưa rơi, sóng biển, tiếng gõ phím quán cà phê (White noise).</w:t>
      </w:r>
    </w:p>
    <w:p>
      <w:pPr>
        <w:pStyle w:val="ListBullet3"/>
        <w:spacing w:before="20" w:after="40" w:line="276" w:lineRule="auto"/>
      </w:pPr>
      <w:r>
        <w:rPr>
          <w:rFonts w:ascii="Arial" w:hAnsi="Arial"/>
          <w:color w:val="475569"/>
          <w:sz w:val="18"/>
        </w:rPr>
        <w:t>Hỗ trợ phân loại tag: Focus (Tập trung), Relax (Thư giãn), Deep Sleep (Nghỉ trưa).</w:t>
      </w:r>
    </w:p>
    <w:p>
      <w:pPr>
        <w:pStyle w:val="ListBullet3"/>
        <w:spacing w:before="20" w:after="40" w:line="276" w:lineRule="auto"/>
      </w:pPr>
      <w:r>
        <w:rPr>
          <w:rFonts w:ascii="Arial" w:hAnsi="Arial"/>
          <w:color w:val="475569"/>
          <w:sz w:val="18"/>
        </w:rPr>
        <w:t>Cung cấp thanh điều chỉnh âm lượng riêng biệt, tự động hạ nhỏ âm thanh khi có chuông thông báo quan trọng.</w:t>
      </w:r>
    </w:p>
    <w:p>
      <w:pPr>
        <w:keepNext/>
        <w:spacing w:before="280" w:after="80"/>
      </w:pPr>
      <w:r>
        <w:rPr>
          <w:rFonts w:ascii="Arial" w:hAnsi="Arial"/>
          <w:b/>
          <w:color w:val="0F2C59"/>
          <w:sz w:val="25"/>
        </w:rPr>
        <w:t xml:space="preserve">5. Module Không gian Nhóm &amp; Khu vườn Chung </w:t>
      </w:r>
      <w:r>
        <w:rPr>
          <w:rFonts w:ascii="Arial" w:hAnsi="Arial"/>
          <w:b/>
          <w:color w:val="475569"/>
          <w:sz w:val="22"/>
        </w:rPr>
        <w:t>(Group Environment &amp; Shared Virtual Garden)</w:t>
      </w:r>
    </w:p>
    <w:p>
      <w:pPr>
        <w:pStyle w:val="ListBullet"/>
        <w:spacing w:before="0" w:after="80" w:line="276" w:lineRule="auto"/>
      </w:pPr>
      <w:r>
        <w:rPr>
          <w:rFonts w:ascii="Arial" w:hAnsi="Arial"/>
          <w:b/>
          <w:color w:val="1E293B"/>
          <w:sz w:val="20"/>
        </w:rPr>
        <w:t xml:space="preserve">Mục tiêu: </w:t>
      </w:r>
      <w:r>
        <w:rPr>
          <w:rFonts w:ascii="Arial" w:hAnsi="Arial"/>
          <w:color w:val="334155"/>
          <w:sz w:val="20"/>
        </w:rPr>
        <w:t>Xây dựng môi trường gắn kết tập thể giữa các nhân viên trong cùng phòng ban, kích thích tinh thần đồng đội và tạo động lực thi đua cùng nhau hoàn thành mục tiêu công việc.</w:t>
      </w:r>
    </w:p>
    <w:p>
      <w:pPr>
        <w:pStyle w:val="ListBullet"/>
        <w:keepNext/>
        <w:spacing w:before="0" w:after="80"/>
      </w:pPr>
      <w:r>
        <w:rPr>
          <w:rFonts w:ascii="Arial" w:hAnsi="Arial"/>
          <w:b/>
          <w:color w:val="1E293B"/>
          <w:sz w:val="20"/>
        </w:rPr>
        <w:t>Chức năng chi tiết:</w:t>
      </w:r>
    </w:p>
    <w:p>
      <w:pPr>
        <w:pStyle w:val="ListBullet2"/>
        <w:spacing w:before="40" w:after="60" w:line="276" w:lineRule="auto"/>
      </w:pPr>
      <w:r>
        <w:t>Không gian Môi trường Sống chung - Khu Vườn Ảo (Shared Virtual Garden Space): Khi phòng ban được tạo lập, hệ thống khởi tạo một 'Khu vườn ảo chung'. Đây là môi trường sinh hoạt tập thể nơi thú cưng cá nhân của TẤT CẢ các thành viên trong phòng ban cùng xuất hiện, dạo chơi và tương tác cùng nhau, giúp gắn kết các đồng nghiệp mà không làm mất đi tính cá nhân hóa của từng thú cưng.</w:t>
      </w:r>
    </w:p>
    <w:p>
      <w:pPr>
        <w:pStyle w:val="ListBullet2"/>
        <w:spacing w:before="40" w:after="60" w:line="276" w:lineRule="auto"/>
      </w:pPr>
      <w:r>
        <w:t>Hệ số Thưởng Kinh nghiệm Khu Vườn (Garden Synergy EXP Buff): Tổng thời gian làm việc tập trung và hoạt động chăm sóc pet của từng thành viên sẽ tích lũy điểm cống hiến để nâng cấp Khu vườn chung. Cấp độ Khu vườn càng cao thì toàn bộ thú cưng cá nhân của các thành viên đang sinh hoạt trong vườn càng được hưởng hệ số nhân EXP thưởng lớn hơn (x1.2, x1.5), tạo động lực thi đua tập thể.</w:t>
      </w:r>
    </w:p>
    <w:p>
      <w:pPr>
        <w:pStyle w:val="ListBullet2"/>
        <w:spacing w:before="40" w:after="60" w:line="276" w:lineRule="auto"/>
      </w:pPr>
      <w:r>
        <w:rPr>
          <w:rFonts w:ascii="Arial" w:hAnsi="Arial"/>
          <w:b/>
          <w:color w:val="0F2C59"/>
          <w:sz w:val="19"/>
        </w:rPr>
        <w:t xml:space="preserve">Bảng Xếp hạng Cống hiến &amp; Vinh danh (Garden Contribution Leaderboard): </w:t>
      </w:r>
      <w:r>
        <w:rPr>
          <w:rFonts w:ascii="Arial" w:hAnsi="Arial"/>
          <w:color w:val="334155"/>
          <w:sz w:val="19"/>
        </w:rPr>
        <w:t>Xếp hạng thành viên theo số giờ tập trung đóng góp cho sự phát triển của khu vườn, ghi nhận nỗ lực cá nhân và khích lệ văn hóa làm việc năng suất.</w:t>
      </w:r>
    </w:p>
    <w:p>
      <w:pPr>
        <w:pStyle w:val="ListBullet2"/>
        <w:spacing w:before="40" w:after="60" w:line="276" w:lineRule="auto"/>
      </w:pPr>
      <w:r>
        <w:t>Tặng Quà Khích lệ &amp; Tương tác Đồng đội trong Khu Vườn (Peer Recognition &amp; Social Gifting): Nhân viên có thể ghé thăm thú cưng của đồng nghiệp trong Khu vườn chung, gửi tặng những món quà ảo (thức ăn cao cấp, phụ kiện trang trí) đính kèm lời nhắn động viên khi thấy đồng nghiệp đang phải tăng ca hoặc chịu áp lực dự án.</w:t>
      </w:r>
    </w:p>
    <w:p>
      <w:pPr>
        <w:pStyle w:val="ListBullet2"/>
        <w:spacing w:before="40" w:after="60" w:line="276" w:lineRule="auto"/>
      </w:pPr>
      <w:r>
        <w:rPr>
          <w:rFonts w:ascii="Arial" w:hAnsi="Arial"/>
          <w:b/>
          <w:color w:val="0F2C59"/>
          <w:sz w:val="19"/>
        </w:rPr>
        <w:t xml:space="preserve">Bong bóng Tin tức Khu vườn (Group Activity Feed): </w:t>
      </w:r>
      <w:r>
        <w:rPr>
          <w:rFonts w:ascii="Arial" w:hAnsi="Arial"/>
          <w:color w:val="334155"/>
          <w:sz w:val="19"/>
        </w:rPr>
        <w:t>Hiển thị thông báo khi có đồng nghiệp vừa hoàn thành mục tiêu, khu vườn được nâng cấp hoặc có thành viên mới gia nhập nhóm.</w:t>
      </w:r>
    </w:p>
    <w:p>
      <w:pPr>
        <w:keepNext/>
        <w:spacing w:before="280" w:after="80"/>
      </w:pPr>
      <w:r>
        <w:rPr>
          <w:rFonts w:ascii="Arial" w:hAnsi="Arial"/>
          <w:b/>
          <w:color w:val="0F2C59"/>
          <w:sz w:val="25"/>
        </w:rPr>
        <w:t xml:space="preserve">6. Module Trợ lý Thú cưng Thông minh &amp; AI Chữa lành </w:t>
      </w:r>
      <w:r>
        <w:rPr>
          <w:rFonts w:ascii="Arial" w:hAnsi="Arial"/>
          <w:b/>
          <w:color w:val="475569"/>
          <w:sz w:val="22"/>
        </w:rPr>
        <w:t>(AI Companion &amp; Adaptive Wellness Assistant)</w:t>
      </w:r>
    </w:p>
    <w:p>
      <w:pPr>
        <w:pStyle w:val="ListBullet"/>
        <w:spacing w:before="0" w:after="80" w:line="276" w:lineRule="auto"/>
      </w:pPr>
      <w:r>
        <w:rPr>
          <w:rFonts w:ascii="Arial" w:hAnsi="Arial"/>
          <w:b/>
          <w:color w:val="1E293B"/>
          <w:sz w:val="20"/>
        </w:rPr>
        <w:t xml:space="preserve">Mục tiêu: </w:t>
      </w:r>
      <w:r>
        <w:rPr>
          <w:rFonts w:ascii="Arial" w:hAnsi="Arial"/>
          <w:color w:val="334155"/>
          <w:sz w:val="20"/>
        </w:rPr>
        <w:t>Cung cấp một người bạn tâm tình ảo ứng dụng trí tuệ nhân tạo có khả năng lắng nghe, thấu cảm, học hỏi thói quen và cá nhân hóa trải nghiệm chăm sóc sức khỏe tinh thần cho người dùng.</w:t>
      </w:r>
    </w:p>
    <w:p>
      <w:pPr>
        <w:pStyle w:val="ListBullet"/>
        <w:keepNext/>
        <w:spacing w:before="0" w:after="80"/>
      </w:pPr>
      <w:r>
        <w:rPr>
          <w:rFonts w:ascii="Arial" w:hAnsi="Arial"/>
          <w:b/>
          <w:color w:val="1E293B"/>
          <w:sz w:val="20"/>
        </w:rPr>
        <w:t>Chức năng chi tiết:</w:t>
      </w:r>
    </w:p>
    <w:p>
      <w:pPr>
        <w:pStyle w:val="ListBullet2"/>
        <w:spacing w:before="40" w:after="60" w:line="276" w:lineRule="auto"/>
      </w:pPr>
      <w:r>
        <w:rPr>
          <w:rFonts w:ascii="Arial" w:hAnsi="Arial"/>
          <w:b/>
          <w:color w:val="0F2C59"/>
          <w:sz w:val="19"/>
        </w:rPr>
        <w:t xml:space="preserve">Trò chuyện Tự nhiên với Thú cưng (Conversational AI Chatbox): </w:t>
      </w:r>
      <w:r>
        <w:rPr>
          <w:rFonts w:ascii="Arial" w:hAnsi="Arial"/>
          <w:color w:val="334155"/>
          <w:sz w:val="19"/>
        </w:rPr>
        <w:t>Khung chat nhỏ gọn cho phép người dùng nhắn tin, tâm sự, chia sẻ áp lực công việc với thú cưng; phản hồi bằng ngôn từ ấm áp, tôn trọng và giàu cảm xúc tích cực.</w:t>
      </w:r>
    </w:p>
    <w:p>
      <w:pPr>
        <w:pStyle w:val="ListBullet2"/>
        <w:spacing w:before="40" w:after="60" w:line="276" w:lineRule="auto"/>
      </w:pPr>
      <w:r>
        <w:rPr>
          <w:rFonts w:ascii="Arial" w:hAnsi="Arial"/>
          <w:b/>
          <w:color w:val="0F2C59"/>
          <w:sz w:val="19"/>
        </w:rPr>
        <w:t xml:space="preserve">Ghi nhớ Thói quen &amp; Học hỏi Sở thích (User Preference Learning): </w:t>
      </w:r>
      <w:r>
        <w:rPr>
          <w:rFonts w:ascii="Arial" w:hAnsi="Arial"/>
          <w:color w:val="334155"/>
          <w:sz w:val="19"/>
        </w:rPr>
        <w:t>Thú cưng tự động học thói quen làm việc, gu âm nhạc yêu thích và phản ứng cảm xúc của người dùng qua các phiên làm việc để tương tác ngày càng thông minh và tinh tế hơn.</w:t>
      </w:r>
    </w:p>
    <w:p>
      <w:pPr>
        <w:pStyle w:val="ListBullet2"/>
        <w:spacing w:before="40" w:after="60" w:line="276" w:lineRule="auto"/>
      </w:pPr>
      <w:r>
        <w:rPr>
          <w:rFonts w:ascii="Arial" w:hAnsi="Arial"/>
          <w:b/>
          <w:color w:val="0F2C59"/>
          <w:sz w:val="19"/>
        </w:rPr>
        <w:t xml:space="preserve">Gợi ý Thư giãn Theo Tâm trạng (Mood-based Adaptive Recommendation): </w:t>
      </w:r>
      <w:r>
        <w:rPr>
          <w:rFonts w:ascii="Arial" w:hAnsi="Arial"/>
          <w:color w:val="334155"/>
          <w:sz w:val="19"/>
        </w:rPr>
        <w:t>Khi người dùng chia sẻ cảm giác mệt mỏi hoặc bực bội, thú cưng sẽ lập tức gợi ý giải pháp phù hợp: mở bài nhạc êm dịu, đề xuất bài tập thả lỏng cơ mặt hoặc nhắc rời mắt khỏi màn hình.</w:t>
      </w:r>
    </w:p>
    <w:p>
      <w:pPr>
        <w:pStyle w:val="ListBullet2"/>
        <w:spacing w:before="40" w:after="60" w:line="276" w:lineRule="auto"/>
      </w:pPr>
      <w:r>
        <w:rPr>
          <w:rFonts w:ascii="Arial" w:hAnsi="Arial"/>
          <w:b/>
          <w:color w:val="0F2C59"/>
          <w:sz w:val="19"/>
        </w:rPr>
        <w:t xml:space="preserve">Tùy biến Tính cách &amp; Giọng điệu (Pet Persona &amp; Tone Customization): </w:t>
      </w:r>
      <w:r>
        <w:rPr>
          <w:rFonts w:ascii="Arial" w:hAnsi="Arial"/>
          <w:color w:val="334155"/>
          <w:sz w:val="19"/>
        </w:rPr>
        <w:t>Cho phép người dùng lựa chọn 'tính cách' của thú cưng: Dịu dàng chu đáo, Vui vẻ hài hước, Điềm tĩnh triết lý hoặc Nghiêm túc trách nhiệm.</w:t>
      </w:r>
    </w:p>
    <w:p>
      <w:pPr>
        <w:keepNext/>
        <w:spacing w:before="280" w:after="80"/>
      </w:pPr>
      <w:r>
        <w:rPr>
          <w:rFonts w:ascii="Arial" w:hAnsi="Arial"/>
          <w:b/>
          <w:color w:val="0F2C59"/>
          <w:sz w:val="25"/>
        </w:rPr>
        <w:t xml:space="preserve">7. Module Quản trị Người dùng &amp; Kiểm duyệt Nội dung (Phân hệ Quản trị) </w:t>
      </w:r>
      <w:r>
        <w:rPr>
          <w:rFonts w:ascii="Arial" w:hAnsi="Arial"/>
          <w:b/>
          <w:color w:val="475569"/>
          <w:sz w:val="22"/>
        </w:rPr>
        <w:t>(User Administration &amp; Community Moderation (Admin Subsystem))</w:t>
      </w:r>
    </w:p>
    <w:p>
      <w:pPr>
        <w:pStyle w:val="ListBullet"/>
        <w:spacing w:before="0" w:after="80" w:line="276" w:lineRule="auto"/>
      </w:pPr>
      <w:r>
        <w:rPr>
          <w:rFonts w:ascii="Arial" w:hAnsi="Arial"/>
          <w:b/>
          <w:color w:val="1E293B"/>
          <w:sz w:val="20"/>
        </w:rPr>
        <w:t xml:space="preserve">Mục tiêu: </w:t>
      </w:r>
      <w:r>
        <w:rPr>
          <w:rFonts w:ascii="Arial" w:hAnsi="Arial"/>
          <w:color w:val="334155"/>
          <w:sz w:val="20"/>
        </w:rPr>
        <w:t>Cung cấp công cụ toàn quyền cho Quản trị viên để giám sát thành viên, bảo vệ môi trường giao tiếp văn minh, ngăn chặn các hành vi quấy rối và giải quyết kịp thời sự cố người dùng.</w:t>
      </w:r>
    </w:p>
    <w:p>
      <w:pPr>
        <w:pStyle w:val="ListBullet"/>
        <w:keepNext/>
        <w:spacing w:before="0" w:after="80"/>
      </w:pPr>
      <w:r>
        <w:rPr>
          <w:rFonts w:ascii="Arial" w:hAnsi="Arial"/>
          <w:b/>
          <w:color w:val="1E293B"/>
          <w:sz w:val="20"/>
        </w:rPr>
        <w:t>Chức năng chi tiết:</w:t>
      </w:r>
    </w:p>
    <w:p>
      <w:pPr>
        <w:pStyle w:val="ListBullet2"/>
        <w:spacing w:before="40" w:after="60" w:line="276" w:lineRule="auto"/>
      </w:pPr>
      <w:r>
        <w:rPr>
          <w:rFonts w:ascii="Arial" w:hAnsi="Arial"/>
          <w:b/>
          <w:color w:val="0F2C59"/>
          <w:sz w:val="19"/>
        </w:rPr>
        <w:t xml:space="preserve">Quản trị Danh sách Tài khoản (User Account Management Console): </w:t>
      </w:r>
      <w:r>
        <w:rPr>
          <w:rFonts w:ascii="Arial" w:hAnsi="Arial"/>
          <w:color w:val="334155"/>
          <w:sz w:val="19"/>
        </w:rPr>
        <w:t>Tra cứu, xem thông tin chi tiết người dùng (thời gian online, số giờ tập trung, khu vườn tham gia); có quyền khóa tạm thời, mở khóa hoặc xóa vĩnh viễn tài khoản vi phạm (dữ liệu đóng góp được ẩn danh hóa).</w:t>
      </w:r>
    </w:p>
    <w:p>
      <w:pPr>
        <w:pStyle w:val="ListBullet2"/>
        <w:spacing w:before="40" w:after="60" w:line="276" w:lineRule="auto"/>
      </w:pPr>
      <w:r>
        <w:rPr>
          <w:rFonts w:ascii="Arial" w:hAnsi="Arial"/>
          <w:b/>
          <w:color w:val="0F2C59"/>
          <w:sz w:val="19"/>
        </w:rPr>
        <w:t xml:space="preserve">Quản lý Danh sách Khu vườn Nhóm (Group/Garden Monitoring): </w:t>
      </w:r>
      <w:r>
        <w:rPr>
          <w:rFonts w:ascii="Arial" w:hAnsi="Arial"/>
          <w:color w:val="334155"/>
          <w:sz w:val="19"/>
        </w:rPr>
        <w:t>Xem danh sách toàn bộ các nhóm đang hoạt động, số lượng thành viên, mức độ hoạt động; có thẩm quyền cảnh cáo hoặc giải tán các nhóm vi phạm quy chuẩn cộng đồng.</w:t>
      </w:r>
    </w:p>
    <w:p>
      <w:pPr>
        <w:pStyle w:val="ListBullet2"/>
        <w:spacing w:before="40" w:after="60" w:line="276" w:lineRule="auto"/>
      </w:pPr>
      <w:r>
        <w:rPr>
          <w:rFonts w:ascii="Arial" w:hAnsi="Arial"/>
          <w:b/>
          <w:color w:val="0F2C59"/>
          <w:sz w:val="19"/>
        </w:rPr>
        <w:t xml:space="preserve">Bộ lọc Từ khóa Cấm Tự động (Automated Keyword Blacklist Filter): </w:t>
      </w:r>
      <w:r>
        <w:rPr>
          <w:rFonts w:ascii="Arial" w:hAnsi="Arial"/>
          <w:color w:val="334155"/>
          <w:sz w:val="19"/>
        </w:rPr>
        <w:t>Duy trì danh mục các từ ngữ dung tục, nhạy cảm hoặc tiêu cực; tự động chặn khi người dùng đặt tên tài khoản, đặt tên thú cưng hoặc tên khu vườn.</w:t>
      </w:r>
    </w:p>
    <w:p>
      <w:pPr>
        <w:pStyle w:val="ListBullet2"/>
        <w:spacing w:before="40" w:after="60" w:line="276" w:lineRule="auto"/>
      </w:pPr>
      <w:r>
        <w:rPr>
          <w:rFonts w:ascii="Arial" w:hAnsi="Arial"/>
          <w:b/>
          <w:color w:val="0F2C59"/>
          <w:sz w:val="19"/>
        </w:rPr>
        <w:t xml:space="preserve">Hộp thư Tiếp nhận &amp; Phản hồi Ý kiến (User Feedback &amp; Bug Report Helpdesk): </w:t>
      </w:r>
      <w:r>
        <w:rPr>
          <w:rFonts w:ascii="Arial" w:hAnsi="Arial"/>
          <w:color w:val="334155"/>
          <w:sz w:val="19"/>
        </w:rPr>
        <w:t>Tiếp nhận các ticket báo lỗi, góp ý tính năng và nhật ký cảm xúc từ người dùng; hỗ trợ phân loại (Lỗi / Đề xuất / Cảm ơn) và phản hồi thư trực tiếp vào tài khoản người gửi.</w:t>
      </w:r>
    </w:p>
    <w:p>
      <w:pPr>
        <w:keepNext/>
        <w:spacing w:before="280" w:after="80"/>
      </w:pPr>
      <w:r>
        <w:rPr>
          <w:rFonts w:ascii="Arial" w:hAnsi="Arial"/>
          <w:b/>
          <w:color w:val="0F2C59"/>
          <w:sz w:val="25"/>
        </w:rPr>
        <w:t xml:space="preserve">8. Module Quản trị Kho Tài nguyên &amp; Nội dung Nền tảng </w:t>
      </w:r>
      <w:r>
        <w:rPr>
          <w:rFonts w:ascii="Arial" w:hAnsi="Arial"/>
          <w:b/>
          <w:color w:val="475569"/>
          <w:sz w:val="22"/>
        </w:rPr>
        <w:t>(Game Assets &amp; Content Management System (Admin Subsystem))</w:t>
      </w:r>
    </w:p>
    <w:p>
      <w:pPr>
        <w:pStyle w:val="ListBullet"/>
        <w:spacing w:before="0" w:after="80" w:line="276" w:lineRule="auto"/>
      </w:pPr>
      <w:r>
        <w:rPr>
          <w:rFonts w:ascii="Arial" w:hAnsi="Arial"/>
          <w:b/>
          <w:color w:val="1E293B"/>
          <w:sz w:val="20"/>
        </w:rPr>
        <w:t xml:space="preserve">Mục tiêu: </w:t>
      </w:r>
      <w:r>
        <w:rPr>
          <w:rFonts w:ascii="Arial" w:hAnsi="Arial"/>
          <w:color w:val="334155"/>
          <w:sz w:val="20"/>
        </w:rPr>
        <w:t>Giúp ban quản trị dễ dàng cập nhật, làm mới kho tài nguyên đồ họa (thú cưng, trang phục, hoạt cảnh) và thư viện âm thanh trực tiếp trên giao diện quản trị mà không cần sửa code hay can thiệp CSDL.</w:t>
      </w:r>
    </w:p>
    <w:p>
      <w:pPr>
        <w:pStyle w:val="ListBullet"/>
        <w:keepNext/>
        <w:spacing w:before="0" w:after="80"/>
      </w:pPr>
      <w:r>
        <w:rPr>
          <w:rFonts w:ascii="Arial" w:hAnsi="Arial"/>
          <w:b/>
          <w:color w:val="1E293B"/>
          <w:sz w:val="20"/>
        </w:rPr>
        <w:t>Chức năng chi tiết:</w:t>
      </w:r>
    </w:p>
    <w:p>
      <w:pPr>
        <w:pStyle w:val="ListBullet2"/>
        <w:spacing w:before="40" w:after="60" w:line="276" w:lineRule="auto"/>
      </w:pPr>
      <w:r>
        <w:rPr>
          <w:rFonts w:ascii="Arial" w:hAnsi="Arial"/>
          <w:b/>
          <w:color w:val="0F2C59"/>
          <w:sz w:val="19"/>
        </w:rPr>
        <w:t xml:space="preserve">Quản lý Danh mục Giống Thú cưng (Pet Species Catalog Management): </w:t>
      </w:r>
      <w:r>
        <w:rPr>
          <w:rFonts w:ascii="Arial" w:hAnsi="Arial"/>
          <w:color w:val="334155"/>
          <w:sz w:val="19"/>
        </w:rPr>
        <w:t>Thêm mới các loài thú cưng; tải lên bộ hoạt ảnh định dạng nhẹ (.gif, .webp) tương ứng với từng trạng thái: đang làm việc, ngủ gật, uống nước, vẫy tay động viên, buồn bã.</w:t>
      </w:r>
    </w:p>
    <w:p>
      <w:pPr>
        <w:pStyle w:val="ListBullet2"/>
        <w:spacing w:before="40" w:after="60" w:line="276" w:lineRule="auto"/>
      </w:pPr>
      <w:r>
        <w:rPr>
          <w:rFonts w:ascii="Arial" w:hAnsi="Arial"/>
          <w:b/>
          <w:color w:val="0F2C59"/>
          <w:sz w:val="19"/>
        </w:rPr>
        <w:t xml:space="preserve">Quản lý Phụ kiện &amp; Chủ đề Giao diện (Accessories &amp; Workspace Themes): </w:t>
      </w:r>
      <w:r>
        <w:rPr>
          <w:rFonts w:ascii="Arial" w:hAnsi="Arial"/>
          <w:color w:val="334155"/>
          <w:sz w:val="19"/>
        </w:rPr>
        <w:t>Thêm mới các phụ kiện trang trí (chậu cây, thảm lót, bàn làm việc) và chủ đề không gian (Mưa rào Lofi, Quán cafe, Bầu trời sao); thiết lập giá mua bằng điểm kinh nghiệm (EXP) hoặc Xu tích lũy.</w:t>
      </w:r>
    </w:p>
    <w:p>
      <w:pPr>
        <w:pStyle w:val="ListBullet2"/>
        <w:spacing w:before="40" w:after="60" w:line="276" w:lineRule="auto"/>
      </w:pPr>
      <w:r>
        <w:rPr>
          <w:rFonts w:ascii="Arial" w:hAnsi="Arial"/>
          <w:b/>
          <w:color w:val="0F2C59"/>
          <w:sz w:val="19"/>
        </w:rPr>
        <w:t xml:space="preserve">Quản lý Thư viện Âm thanh Thư giãn (Ambient Audio Library Management): </w:t>
      </w:r>
      <w:r>
        <w:rPr>
          <w:rFonts w:ascii="Arial" w:hAnsi="Arial"/>
          <w:color w:val="334155"/>
          <w:sz w:val="19"/>
        </w:rPr>
        <w:t>Tải lên các file âm thanh chất lượng cao (.mp3); phân loại tag (Focus, Relax, Deep Work); thống kê số lượt nghe của từng bài hát để tối ưu hóa danh mục bài hát được yêu thích nhất.</w:t>
      </w:r>
    </w:p>
    <w:p>
      <w:pPr>
        <w:keepNext/>
        <w:spacing w:before="280" w:after="80"/>
      </w:pPr>
      <w:r>
        <w:rPr>
          <w:rFonts w:ascii="Arial" w:hAnsi="Arial"/>
          <w:b/>
          <w:color w:val="0F2C59"/>
          <w:sz w:val="25"/>
        </w:rPr>
        <w:t xml:space="preserve">9. Module Quản lý Chiến dịch, Thử thách &amp; Phát sóng Toàn cục </w:t>
      </w:r>
      <w:r>
        <w:rPr>
          <w:rFonts w:ascii="Arial" w:hAnsi="Arial"/>
          <w:b/>
          <w:color w:val="475569"/>
          <w:sz w:val="22"/>
        </w:rPr>
        <w:t>(Campaigns, Events &amp; Global Broadcast Management (Admin Subsystem))</w:t>
      </w:r>
    </w:p>
    <w:p>
      <w:pPr>
        <w:pStyle w:val="ListBullet"/>
        <w:spacing w:before="0" w:after="80" w:line="276" w:lineRule="auto"/>
      </w:pPr>
      <w:r>
        <w:rPr>
          <w:rFonts w:ascii="Arial" w:hAnsi="Arial"/>
          <w:b/>
          <w:color w:val="1E293B"/>
          <w:sz w:val="20"/>
        </w:rPr>
        <w:t xml:space="preserve">Mục tiêu: </w:t>
      </w:r>
      <w:r>
        <w:rPr>
          <w:rFonts w:ascii="Arial" w:hAnsi="Arial"/>
          <w:color w:val="334155"/>
          <w:sz w:val="20"/>
        </w:rPr>
        <w:t>Tổ chức các phong trào gắn kết cộng đồng người dùng, thúc đẩy thói quen làm việc năng suất và truyền tải thông điệp truyền cảm hứng tức thời đến màn hình mọi thành viên.</w:t>
      </w:r>
    </w:p>
    <w:p>
      <w:pPr>
        <w:pStyle w:val="ListBullet"/>
        <w:keepNext/>
        <w:spacing w:before="0" w:after="80"/>
      </w:pPr>
      <w:r>
        <w:rPr>
          <w:rFonts w:ascii="Arial" w:hAnsi="Arial"/>
          <w:b/>
          <w:color w:val="1E293B"/>
          <w:sz w:val="20"/>
        </w:rPr>
        <w:t>Chức năng chi tiết:</w:t>
      </w:r>
    </w:p>
    <w:p>
      <w:pPr>
        <w:pStyle w:val="ListBullet2"/>
        <w:spacing w:before="40" w:after="60" w:line="276" w:lineRule="auto"/>
      </w:pPr>
      <w:r>
        <w:rPr>
          <w:rFonts w:ascii="Arial" w:hAnsi="Arial"/>
          <w:b/>
          <w:color w:val="0F2C59"/>
          <w:sz w:val="19"/>
        </w:rPr>
        <w:t xml:space="preserve">Tổ chức Thử thách Nâng cao Năng suất (Community Challenges &amp; Campaigns): </w:t>
      </w:r>
      <w:r>
        <w:rPr>
          <w:rFonts w:ascii="Arial" w:hAnsi="Arial"/>
          <w:color w:val="334155"/>
          <w:sz w:val="19"/>
        </w:rPr>
        <w:t>Thiết lập các sự kiện quy mô lớn (ví dụ: 'Tuần lễ Digital Detox', 'Thử thách 7 ngày Pomodoro'); cài đặt mốc giờ hoàn thành và trao thưởng huy hiệu/phụ kiện độc quyền.</w:t>
      </w:r>
    </w:p>
    <w:p>
      <w:pPr>
        <w:pStyle w:val="ListBullet2"/>
        <w:spacing w:before="40" w:after="60" w:line="276" w:lineRule="auto"/>
      </w:pPr>
      <w:r>
        <w:rPr>
          <w:rFonts w:ascii="Arial" w:hAnsi="Arial"/>
          <w:b/>
          <w:color w:val="0F2C59"/>
          <w:sz w:val="19"/>
        </w:rPr>
        <w:t xml:space="preserve">Phát sóng Thông báo Toàn cục (Global Broadcast Messaging): </w:t>
      </w:r>
      <w:r>
        <w:rPr>
          <w:rFonts w:ascii="Arial" w:hAnsi="Arial"/>
          <w:color w:val="334155"/>
          <w:sz w:val="19"/>
        </w:rPr>
        <w:t>Soạn thông báo hệ thống hoặc tin nhắn khích lệ gửi tức thì đến bong bóng chat của mọi thú cưng trên màn hình người dùng; hỗ trợ lập lịch gửi tự động vào khung giờ vàng (8h00 AM, 14h00 PM).</w:t>
      </w:r>
    </w:p>
    <w:p>
      <w:pPr>
        <w:pStyle w:val="ListBullet2"/>
        <w:spacing w:before="40" w:after="60" w:line="276" w:lineRule="auto"/>
      </w:pPr>
      <w:r>
        <w:rPr>
          <w:rFonts w:ascii="Arial" w:hAnsi="Arial"/>
          <w:b/>
          <w:color w:val="0F2C59"/>
          <w:sz w:val="19"/>
        </w:rPr>
        <w:t xml:space="preserve">Gói Quà Tặng Khích lệ Hệ thống (Care Packages Distribution): </w:t>
      </w:r>
      <w:r>
        <w:rPr>
          <w:rFonts w:ascii="Arial" w:hAnsi="Arial"/>
          <w:color w:val="334155"/>
          <w:sz w:val="19"/>
        </w:rPr>
        <w:t>Gửi thư động viên kèm theo vật phẩm/thức ăn đặc biệt cho thú cưng đến từng cá nhân hoặc toàn bộ người dùng nhân dịp lễ Tết, ngày kỷ niệm hoặc sau đợt bảo trì nâng cấp.</w:t>
      </w:r>
    </w:p>
    <w:p>
      <w:pPr>
        <w:pStyle w:val="ListBullet2"/>
        <w:spacing w:before="40" w:after="60" w:line="276" w:lineRule="auto"/>
      </w:pPr>
      <w:r>
        <w:rPr>
          <w:rFonts w:ascii="Arial" w:hAnsi="Arial"/>
          <w:b/>
          <w:color w:val="0F2C59"/>
          <w:sz w:val="19"/>
        </w:rPr>
        <w:t xml:space="preserve">Quản lý Mã Quà tặng Khởi đầu (Welcome &amp; Promotion Codes): </w:t>
      </w:r>
      <w:r>
        <w:rPr>
          <w:rFonts w:ascii="Arial" w:hAnsi="Arial"/>
          <w:color w:val="334155"/>
          <w:sz w:val="19"/>
        </w:rPr>
        <w:t>Tạo và quản lý các đoạn mã quà tặng (ví dụ: CHUALANH, TAPTRUNG) với giới hạn lượt nhập và thời hạn sử dụng để thu hút người dùng mới trải nghiệm nền tảng.</w:t>
      </w:r>
    </w:p>
    <w:p>
      <w:pPr>
        <w:keepNext/>
        <w:spacing w:before="280" w:after="80"/>
      </w:pPr>
      <w:r>
        <w:rPr>
          <w:rFonts w:ascii="Arial" w:hAnsi="Arial"/>
          <w:b/>
          <w:color w:val="0F2C59"/>
          <w:sz w:val="25"/>
        </w:rPr>
        <w:t xml:space="preserve">10. Module Cấu hình Tham số Cân bằng &amp; Kịch bản Ứng dụng </w:t>
      </w:r>
      <w:r>
        <w:rPr>
          <w:rFonts w:ascii="Arial" w:hAnsi="Arial"/>
          <w:b/>
          <w:color w:val="475569"/>
          <w:sz w:val="22"/>
        </w:rPr>
        <w:t>(System Configuration &amp; Care Scenarios (Admin Subsystem))</w:t>
      </w:r>
    </w:p>
    <w:p>
      <w:pPr>
        <w:pStyle w:val="ListBullet"/>
        <w:spacing w:before="0" w:after="80" w:line="276" w:lineRule="auto"/>
      </w:pPr>
      <w:r>
        <w:rPr>
          <w:rFonts w:ascii="Arial" w:hAnsi="Arial"/>
          <w:b/>
          <w:color w:val="1E293B"/>
          <w:sz w:val="20"/>
        </w:rPr>
        <w:t xml:space="preserve">Mục tiêu: </w:t>
      </w:r>
      <w:r>
        <w:rPr>
          <w:rFonts w:ascii="Arial" w:hAnsi="Arial"/>
          <w:color w:val="334155"/>
          <w:sz w:val="20"/>
        </w:rPr>
        <w:t>Đảm bảo tính cân bằng nhịp độ phát triển của thú cưng, giữ vững giá trị cốt lõi là hỗ trợ tinh thần giảm stress chứ không tạo thêm áp lực thành tích cho người đi làm.</w:t>
      </w:r>
    </w:p>
    <w:p>
      <w:pPr>
        <w:pStyle w:val="ListBullet"/>
        <w:keepNext/>
        <w:spacing w:before="0" w:after="80"/>
      </w:pPr>
      <w:r>
        <w:rPr>
          <w:rFonts w:ascii="Arial" w:hAnsi="Arial"/>
          <w:b/>
          <w:color w:val="1E293B"/>
          <w:sz w:val="20"/>
        </w:rPr>
        <w:t>Chức năng chi tiết:</w:t>
      </w:r>
    </w:p>
    <w:p>
      <w:pPr>
        <w:pStyle w:val="ListBullet2"/>
        <w:spacing w:before="40" w:after="60" w:line="276" w:lineRule="auto"/>
      </w:pPr>
      <w:r>
        <w:rPr>
          <w:rFonts w:ascii="Arial" w:hAnsi="Arial"/>
          <w:b/>
          <w:color w:val="0F2C59"/>
          <w:sz w:val="19"/>
        </w:rPr>
        <w:t xml:space="preserve">Cấu hình Tỷ lệ Điểm &amp; Quy đổi Kinh nghiệm (EXP Progression Tuning): </w:t>
      </w:r>
      <w:r>
        <w:rPr>
          <w:rFonts w:ascii="Arial" w:hAnsi="Arial"/>
          <w:color w:val="334155"/>
          <w:sz w:val="19"/>
        </w:rPr>
        <w:t>Điều chỉnh công thức tính điểm (ví dụ: 25 phút Pomodoro = 50 EXP); cấu hình tốc độ tụt điểm hạnh phúc khi vi phạm thời gian lướt web giải trí.</w:t>
      </w:r>
    </w:p>
    <w:p>
      <w:pPr>
        <w:pStyle w:val="ListBullet2"/>
        <w:spacing w:before="40" w:after="60" w:line="276" w:lineRule="auto"/>
      </w:pPr>
      <w:r>
        <w:rPr>
          <w:rFonts w:ascii="Arial" w:hAnsi="Arial"/>
          <w:b/>
          <w:color w:val="0F2C59"/>
          <w:sz w:val="19"/>
        </w:rPr>
        <w:t xml:space="preserve">Cài đặt Ngưỡng Cảnh báo Sức khỏe (Health &amp; Fatigue Thresholds): </w:t>
      </w:r>
      <w:r>
        <w:rPr>
          <w:rFonts w:ascii="Arial" w:hAnsi="Arial"/>
          <w:color w:val="334155"/>
          <w:sz w:val="19"/>
        </w:rPr>
        <w:t>Thiết lập thời gian làm việc tối đa liên tục trước khi cảnh báo mệt mỏi (mặc định 90 phút); cấu hình chu kỳ nhắc uống nước (45/60 phút) và giãn cơ.</w:t>
      </w:r>
    </w:p>
    <w:p>
      <w:pPr>
        <w:pStyle w:val="ListBullet2"/>
        <w:spacing w:before="40" w:after="60" w:line="276" w:lineRule="auto"/>
      </w:pPr>
      <w:r>
        <w:rPr>
          <w:rFonts w:ascii="Arial" w:hAnsi="Arial"/>
          <w:b/>
          <w:color w:val="0F2C59"/>
          <w:sz w:val="19"/>
        </w:rPr>
        <w:t xml:space="preserve">Quản lý Thư viện Kịch bản Động viên &amp; Lời thoại (Dialog &amp; Motivation Script CMS): </w:t>
      </w:r>
      <w:r>
        <w:rPr>
          <w:rFonts w:ascii="Arial" w:hAnsi="Arial"/>
          <w:color w:val="334155"/>
          <w:sz w:val="19"/>
        </w:rPr>
        <w:t>Soạn thảo và cập nhật kho câu thoại, lời khuyên khoa học, danh ngôn truyền cảm hứng cho thú cưng theo từng ngữ cảnh thời gian; hỗ trợ nhập xuất hàng loạt bằng file Excel.</w:t>
      </w:r>
    </w:p>
    <w:p>
      <w:pPr>
        <w:pStyle w:val="ListBullet2"/>
        <w:spacing w:before="40" w:after="60" w:line="276" w:lineRule="auto"/>
      </w:pPr>
      <w:r>
        <w:rPr>
          <w:rFonts w:ascii="Arial" w:hAnsi="Arial"/>
          <w:b/>
          <w:color w:val="0F2C59"/>
          <w:sz w:val="19"/>
        </w:rPr>
        <w:t xml:space="preserve">Quản lý Văn bản Điều khoản &amp; Bảo mật (Terms of Service &amp; Privacy CMS): </w:t>
      </w:r>
      <w:r>
        <w:rPr>
          <w:rFonts w:ascii="Arial" w:hAnsi="Arial"/>
          <w:color w:val="334155"/>
          <w:sz w:val="19"/>
        </w:rPr>
        <w:t>Trình soạn thảo văn bản Rich-text cho trang Điều khoản sử dụng và Chính sách bảo vệ dữ liệu cá nhân của người dùng.</w:t>
      </w:r>
    </w:p>
    <w:p>
      <w:pPr>
        <w:keepNext/>
        <w:spacing w:before="280" w:after="80"/>
      </w:pPr>
      <w:r>
        <w:rPr>
          <w:rFonts w:ascii="Arial" w:hAnsi="Arial"/>
          <w:b/>
          <w:color w:val="0F2C59"/>
          <w:sz w:val="25"/>
        </w:rPr>
        <w:t xml:space="preserve">11. Module Giám sát Hiệu năng, Báo cáo Năng suất &amp; Sao lưu Dữ liệu </w:t>
      </w:r>
      <w:r>
        <w:rPr>
          <w:rFonts w:ascii="Arial" w:hAnsi="Arial"/>
          <w:b/>
          <w:color w:val="475569"/>
          <w:sz w:val="22"/>
        </w:rPr>
        <w:t>(Infrastructure Monitoring, Productivity Analytics &amp; Backup (Admin Subsystem))</w:t>
      </w:r>
    </w:p>
    <w:p>
      <w:pPr>
        <w:pStyle w:val="ListBullet"/>
        <w:spacing w:before="0" w:after="80" w:line="276" w:lineRule="auto"/>
      </w:pPr>
      <w:r>
        <w:rPr>
          <w:rFonts w:ascii="Arial" w:hAnsi="Arial"/>
          <w:b/>
          <w:color w:val="1E293B"/>
          <w:sz w:val="20"/>
        </w:rPr>
        <w:t xml:space="preserve">Mục tiêu: </w:t>
      </w:r>
      <w:r>
        <w:rPr>
          <w:rFonts w:ascii="Arial" w:hAnsi="Arial"/>
          <w:color w:val="334155"/>
          <w:sz w:val="20"/>
        </w:rPr>
        <w:t>Đảm bảo trang web và ứng dụng luôn vận hành mượt mà, không giật lag, an toàn dữ liệu tuyệt đối và cung cấp các báo cáo vĩ mô về hiệu quả cải thiện sức khỏe người dùng.</w:t>
      </w:r>
    </w:p>
    <w:p>
      <w:pPr>
        <w:pStyle w:val="ListBullet"/>
        <w:keepNext/>
        <w:spacing w:before="0" w:after="80"/>
      </w:pPr>
      <w:r>
        <w:rPr>
          <w:rFonts w:ascii="Arial" w:hAnsi="Arial"/>
          <w:b/>
          <w:color w:val="1E293B"/>
          <w:sz w:val="20"/>
        </w:rPr>
        <w:t>Chức năng chi tiết:</w:t>
      </w:r>
    </w:p>
    <w:p>
      <w:pPr>
        <w:pStyle w:val="ListBullet2"/>
        <w:spacing w:before="40" w:after="60" w:line="276" w:lineRule="auto"/>
      </w:pPr>
      <w:r>
        <w:rPr>
          <w:rFonts w:ascii="Arial" w:hAnsi="Arial"/>
          <w:b/>
          <w:color w:val="0F2C59"/>
          <w:sz w:val="19"/>
        </w:rPr>
        <w:t xml:space="preserve">Giám sát Tài nguyên Server Thời gian thực (Real-time Infrastructure Dashboard): </w:t>
      </w:r>
      <w:r>
        <w:rPr>
          <w:rFonts w:ascii="Arial" w:hAnsi="Arial"/>
          <w:color w:val="334155"/>
          <w:sz w:val="19"/>
        </w:rPr>
        <w:t>Theo dõi các chỉ số phần cứng máy chủ (tải CPU, RAM, băng thông mạng, thời gian tải trang); kích hoạt cảnh báo qua Email/Telegram khẩn cấp khi server có nguy cơ quá tải.</w:t>
      </w:r>
    </w:p>
    <w:p>
      <w:pPr>
        <w:pStyle w:val="ListBullet2"/>
        <w:spacing w:before="40" w:after="60" w:line="276" w:lineRule="auto"/>
      </w:pPr>
      <w:r>
        <w:rPr>
          <w:rFonts w:ascii="Arial" w:hAnsi="Arial"/>
          <w:b/>
          <w:color w:val="0F2C59"/>
          <w:sz w:val="19"/>
        </w:rPr>
        <w:t xml:space="preserve">Thống kê Đo lường Hiệu quả Năng suất (Community Productivity Analytics): </w:t>
      </w:r>
      <w:r>
        <w:rPr>
          <w:rFonts w:ascii="Arial" w:hAnsi="Arial"/>
          <w:color w:val="334155"/>
          <w:sz w:val="19"/>
        </w:rPr>
        <w:t>Báo cáo tổng hợp số giờ tập trung toàn hệ thống, thời lượng sử dụng trung bình mỗi ngày, tỷ lệ người dùng hoàn thành chuỗi thói quen (Streak) 7 ngày để đánh giá tác động thực tế của nền tảng.</w:t>
      </w:r>
    </w:p>
    <w:p>
      <w:pPr>
        <w:pStyle w:val="ListBullet2"/>
        <w:spacing w:before="40" w:after="60" w:line="276" w:lineRule="auto"/>
      </w:pPr>
      <w:r>
        <w:rPr>
          <w:rFonts w:ascii="Arial" w:hAnsi="Arial"/>
          <w:b/>
          <w:color w:val="0F2C59"/>
          <w:sz w:val="19"/>
        </w:rPr>
        <w:t xml:space="preserve">Tiến trình Sao lưu &amp; Phục hồi CSDL Tự động (Automated Backup &amp; Disaster Recovery): </w:t>
      </w:r>
      <w:r>
        <w:rPr>
          <w:rFonts w:ascii="Arial" w:hAnsi="Arial"/>
          <w:color w:val="334155"/>
          <w:sz w:val="19"/>
        </w:rPr>
        <w:t>Cơ chế tự động sao lưu toàn bộ dữ liệu người dùng và thú cưng mỗi ngày với mã hóa đầu cuối; lưu trữ lịch sử snapshot trong 30 ngày và cung cấp nút khôi phục khẩn cấp chỉ bằng một chạm.</w:t>
      </w:r>
    </w:p>
    <w:p>
      <w:pPr>
        <w:pStyle w:val="ListBullet2"/>
        <w:spacing w:before="40" w:after="60" w:line="276" w:lineRule="auto"/>
      </w:pPr>
      <w:r>
        <w:rPr>
          <w:rFonts w:ascii="Arial" w:hAnsi="Arial"/>
          <w:b/>
          <w:color w:val="0F2C59"/>
          <w:sz w:val="19"/>
        </w:rPr>
        <w:t xml:space="preserve">Tra cứu &amp; Phân tích Nhật ký Kỹ thuật (Technical Error &amp; System Audit Logs): </w:t>
      </w:r>
      <w:r>
        <w:rPr>
          <w:rFonts w:ascii="Arial" w:hAnsi="Arial"/>
          <w:color w:val="334155"/>
          <w:sz w:val="19"/>
        </w:rPr>
        <w:t>Giao diện tra cứu nhật ký lỗi vận hành (Error/Warning logs), hỗ trợ bộ lọc theo ngày, theo cấp độ nghiêm trọng và từ khóa để đội ngũ kỹ thuật nhanh chóng fix bug ngầm.</w:t>
      </w:r>
    </w:p>
    <w:p>
      <w:pPr>
        <w:keepNext/>
        <w:spacing w:before="280" w:after="80"/>
      </w:pPr>
      <w:r>
        <w:rPr>
          <w:rFonts w:ascii="Arial" w:hAnsi="Arial"/>
          <w:b/>
          <w:color w:val="0F2C59"/>
          <w:sz w:val="25"/>
        </w:rPr>
        <w:t xml:space="preserve">12. Module Quản trị Tích hợp Webhook &amp; Cổng API Bên Thứ Ba </w:t>
      </w:r>
      <w:r>
        <w:rPr>
          <w:rFonts w:ascii="Arial" w:hAnsi="Arial"/>
          <w:b/>
          <w:color w:val="475569"/>
          <w:sz w:val="22"/>
        </w:rPr>
        <w:t>(Third-party Integration &amp; API Gateway Management (Admin Subsystem))</w:t>
      </w:r>
    </w:p>
    <w:p>
      <w:pPr>
        <w:pStyle w:val="ListBullet"/>
        <w:spacing w:before="0" w:after="80" w:line="276" w:lineRule="auto"/>
      </w:pPr>
      <w:r>
        <w:rPr>
          <w:rFonts w:ascii="Arial" w:hAnsi="Arial"/>
          <w:b/>
          <w:color w:val="1E293B"/>
          <w:sz w:val="20"/>
        </w:rPr>
        <w:t xml:space="preserve">Mục tiêu: </w:t>
      </w:r>
      <w:r>
        <w:rPr>
          <w:rFonts w:ascii="Arial" w:hAnsi="Arial"/>
          <w:color w:val="334155"/>
          <w:sz w:val="20"/>
        </w:rPr>
        <w:t>Mở rộng hệ sinh thái kết nối với các ứng dụng công việc phổ biến tại văn phòng và kiểm soát chặt chẽ an toàn bảo mật khi kết nối ra môi trường ngoài.</w:t>
      </w:r>
    </w:p>
    <w:p>
      <w:pPr>
        <w:pStyle w:val="ListBullet"/>
        <w:keepNext/>
        <w:spacing w:before="0" w:after="80"/>
      </w:pPr>
      <w:r>
        <w:rPr>
          <w:rFonts w:ascii="Arial" w:hAnsi="Arial"/>
          <w:b/>
          <w:color w:val="1E293B"/>
          <w:sz w:val="20"/>
        </w:rPr>
        <w:t>Chức năng chi tiết:</w:t>
      </w:r>
    </w:p>
    <w:p>
      <w:pPr>
        <w:pStyle w:val="ListBullet2"/>
        <w:spacing w:before="40" w:after="60" w:line="276" w:lineRule="auto"/>
      </w:pPr>
      <w:r>
        <w:rPr>
          <w:rFonts w:ascii="Arial" w:hAnsi="Arial"/>
          <w:b/>
          <w:color w:val="0F2C59"/>
          <w:sz w:val="19"/>
        </w:rPr>
        <w:t xml:space="preserve">Quản lý Khóa API &amp; Định danh (API Keys &amp; Access Credential Management): </w:t>
      </w:r>
      <w:r>
        <w:rPr>
          <w:rFonts w:ascii="Arial" w:hAnsi="Arial"/>
          <w:color w:val="334155"/>
          <w:sz w:val="19"/>
        </w:rPr>
        <w:t>Cấp phát, thu hồi và quản lý vòng đời các khóa API Keys dành cho các tiện ích mở rộng hoặc bot văn phòng kết nối vào hệ sinh thái Office Pet.</w:t>
      </w:r>
    </w:p>
    <w:p>
      <w:pPr>
        <w:pStyle w:val="ListBullet2"/>
        <w:spacing w:before="40" w:after="60" w:line="276" w:lineRule="auto"/>
      </w:pPr>
      <w:r>
        <w:rPr>
          <w:rFonts w:ascii="Arial" w:hAnsi="Arial"/>
          <w:b/>
          <w:color w:val="0F2C59"/>
          <w:sz w:val="19"/>
        </w:rPr>
        <w:t xml:space="preserve">Tích hợp Nền tảng Âm nhạc &amp; Công việc (Music &amp; Productivity Sync): </w:t>
      </w:r>
      <w:r>
        <w:rPr>
          <w:rFonts w:ascii="Arial" w:hAnsi="Arial"/>
          <w:color w:val="334155"/>
          <w:sz w:val="19"/>
        </w:rPr>
        <w:t>Hỗ trợ cấu hình tích hợp với Spotify API để đồng bộ danh sách phát nhạc cá nhân của nhân viên, Notion API / Google Calendar để đồng bộ lịch họp và thời gian biểu làm việc.</w:t>
      </w:r>
    </w:p>
    <w:p>
      <w:pPr>
        <w:pStyle w:val="ListBullet2"/>
        <w:spacing w:before="40" w:after="60" w:line="276" w:lineRule="auto"/>
      </w:pPr>
      <w:r>
        <w:rPr>
          <w:rFonts w:ascii="Arial" w:hAnsi="Arial"/>
          <w:b/>
          <w:color w:val="0F2C59"/>
          <w:sz w:val="19"/>
        </w:rPr>
        <w:t xml:space="preserve">Giám sát Trạng thái &amp; Tự ngắt Kết nối An toàn (Circuit Breaker &amp; Fallback): </w:t>
      </w:r>
      <w:r>
        <w:rPr>
          <w:rFonts w:ascii="Arial" w:hAnsi="Arial"/>
          <w:color w:val="334155"/>
          <w:sz w:val="19"/>
        </w:rPr>
        <w:t>Theo dõi trạng thái kết nối Webhook; tự động ngắt kết nối tạm thời nếu API đối tác gặp sự cố quá 5 lần liên tiếp để đảm bảo ứng dụng Office Pet không bị treo hay giảm hiệu năng.</w:t>
      </w:r>
    </w:p>
    <w:sectPr w:rsidR="00FC693F" w:rsidRPr="0006063C" w:rsidSect="00034616">
      <w:pgSz w:w="11909" w:h="16834"/>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