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BA634" w14:textId="243B2E3D" w:rsidR="004511AA" w:rsidRPr="00412711" w:rsidRDefault="004511AA" w:rsidP="004511AA">
      <w:pPr>
        <w:rPr>
          <w:b/>
          <w:sz w:val="26"/>
          <w:szCs w:val="26"/>
          <w:lang w:val="nl-NL"/>
        </w:rPr>
      </w:pPr>
    </w:p>
    <w:tbl>
      <w:tblPr>
        <w:tblW w:w="10260" w:type="dxa"/>
        <w:tblInd w:w="-432" w:type="dxa"/>
        <w:tblLook w:val="01E0" w:firstRow="1" w:lastRow="1" w:firstColumn="1" w:lastColumn="1" w:noHBand="0" w:noVBand="0"/>
      </w:tblPr>
      <w:tblGrid>
        <w:gridCol w:w="3995"/>
        <w:gridCol w:w="6265"/>
      </w:tblGrid>
      <w:tr w:rsidR="004511AA" w:rsidRPr="00412711" w14:paraId="794ADA31" w14:textId="77777777" w:rsidTr="00A77243">
        <w:tc>
          <w:tcPr>
            <w:tcW w:w="3995" w:type="dxa"/>
          </w:tcPr>
          <w:p w14:paraId="03941C05" w14:textId="77777777" w:rsidR="004511AA" w:rsidRPr="00412711" w:rsidRDefault="004511AA" w:rsidP="00A77243">
            <w:pPr>
              <w:spacing w:line="0" w:lineRule="atLeast"/>
              <w:rPr>
                <w:b/>
                <w:bCs/>
                <w:sz w:val="26"/>
                <w:szCs w:val="26"/>
                <w:lang w:val="nl-NL"/>
              </w:rPr>
            </w:pPr>
            <w:r w:rsidRPr="00412711">
              <w:rPr>
                <w:b/>
                <w:bCs/>
                <w:sz w:val="26"/>
                <w:szCs w:val="26"/>
                <w:lang w:val="nl-NL"/>
              </w:rPr>
              <w:t>Đơn vị báo cáo:………………....</w:t>
            </w:r>
          </w:p>
        </w:tc>
        <w:tc>
          <w:tcPr>
            <w:tcW w:w="6265" w:type="dxa"/>
          </w:tcPr>
          <w:p w14:paraId="64039A7F" w14:textId="77777777" w:rsidR="004511AA" w:rsidRPr="00412711" w:rsidRDefault="004511AA" w:rsidP="00A77243">
            <w:pPr>
              <w:spacing w:line="0" w:lineRule="atLeast"/>
              <w:rPr>
                <w:b/>
                <w:sz w:val="26"/>
                <w:szCs w:val="26"/>
                <w:lang w:val="nl-NL"/>
              </w:rPr>
            </w:pPr>
            <w:r w:rsidRPr="00412711">
              <w:rPr>
                <w:b/>
                <w:sz w:val="26"/>
                <w:szCs w:val="26"/>
                <w:lang w:val="nl-NL"/>
              </w:rPr>
              <w:t xml:space="preserve">                     </w:t>
            </w:r>
            <w:r>
              <w:rPr>
                <w:b/>
                <w:sz w:val="26"/>
                <w:szCs w:val="26"/>
                <w:lang w:val="nl-NL"/>
              </w:rPr>
              <w:t xml:space="preserve">                     </w:t>
            </w:r>
            <w:r w:rsidRPr="00412711">
              <w:rPr>
                <w:b/>
                <w:sz w:val="26"/>
                <w:szCs w:val="26"/>
                <w:lang w:val="nl-NL"/>
              </w:rPr>
              <w:t>Mẫu số B 01 – DN</w:t>
            </w:r>
          </w:p>
        </w:tc>
      </w:tr>
      <w:tr w:rsidR="004511AA" w:rsidRPr="00412711" w14:paraId="42613151" w14:textId="77777777" w:rsidTr="00A77243">
        <w:tc>
          <w:tcPr>
            <w:tcW w:w="3995" w:type="dxa"/>
          </w:tcPr>
          <w:p w14:paraId="47A184C2" w14:textId="77777777" w:rsidR="004511AA" w:rsidRPr="00412711" w:rsidRDefault="004511AA" w:rsidP="00A77243">
            <w:pPr>
              <w:spacing w:line="0" w:lineRule="atLeast"/>
              <w:rPr>
                <w:b/>
                <w:bCs/>
                <w:sz w:val="26"/>
                <w:szCs w:val="26"/>
                <w:lang w:val="nl-NL"/>
              </w:rPr>
            </w:pPr>
            <w:r w:rsidRPr="00412711">
              <w:rPr>
                <w:b/>
                <w:bCs/>
                <w:sz w:val="26"/>
                <w:szCs w:val="26"/>
                <w:lang w:val="nl-NL"/>
              </w:rPr>
              <w:t>Địa chỉ:………………………….</w:t>
            </w:r>
          </w:p>
        </w:tc>
        <w:tc>
          <w:tcPr>
            <w:tcW w:w="6265" w:type="dxa"/>
          </w:tcPr>
          <w:p w14:paraId="1A6EE32A" w14:textId="77777777" w:rsidR="004511AA" w:rsidRPr="0021227D" w:rsidRDefault="004511AA" w:rsidP="00A77243">
            <w:pPr>
              <w:spacing w:line="0" w:lineRule="atLeast"/>
              <w:ind w:firstLine="706"/>
              <w:jc w:val="center"/>
              <w:rPr>
                <w:sz w:val="26"/>
                <w:szCs w:val="26"/>
                <w:lang w:val="nl-NL"/>
              </w:rPr>
            </w:pPr>
            <w:r w:rsidRPr="0021227D">
              <w:rPr>
                <w:sz w:val="26"/>
                <w:szCs w:val="26"/>
                <w:lang w:val="nl-NL"/>
              </w:rPr>
              <w:t xml:space="preserve">      (Ban hành theo Thông tư số 200/2014/TT-BTC</w:t>
            </w:r>
          </w:p>
          <w:p w14:paraId="2B0D902F" w14:textId="77777777" w:rsidR="004511AA" w:rsidRPr="00412711" w:rsidRDefault="004511AA" w:rsidP="00A77243">
            <w:pPr>
              <w:spacing w:line="0" w:lineRule="atLeast"/>
              <w:ind w:firstLine="706"/>
              <w:jc w:val="center"/>
              <w:rPr>
                <w:sz w:val="26"/>
                <w:szCs w:val="26"/>
                <w:lang w:val="nl-NL"/>
              </w:rPr>
            </w:pPr>
            <w:r w:rsidRPr="0021227D">
              <w:rPr>
                <w:sz w:val="26"/>
                <w:szCs w:val="26"/>
                <w:lang w:val="nl-NL"/>
              </w:rPr>
              <w:t xml:space="preserve">          Ngày 22/12/2014 của Bộ Tài chính)</w:t>
            </w:r>
          </w:p>
        </w:tc>
      </w:tr>
    </w:tbl>
    <w:p w14:paraId="25ADCCE4" w14:textId="77777777" w:rsidR="004511AA" w:rsidRPr="00412711" w:rsidRDefault="004511AA" w:rsidP="004511AA">
      <w:pPr>
        <w:spacing w:line="0" w:lineRule="atLeast"/>
        <w:ind w:left="2160" w:firstLine="720"/>
        <w:jc w:val="both"/>
        <w:rPr>
          <w:b/>
          <w:sz w:val="26"/>
          <w:szCs w:val="26"/>
          <w:lang w:val="nl-NL"/>
        </w:rPr>
      </w:pPr>
    </w:p>
    <w:p w14:paraId="1799FFDA" w14:textId="77777777" w:rsidR="004511AA" w:rsidRPr="00412711" w:rsidRDefault="004511AA" w:rsidP="004511AA">
      <w:pPr>
        <w:spacing w:line="0" w:lineRule="atLeast"/>
        <w:ind w:left="2160" w:firstLine="720"/>
        <w:jc w:val="both"/>
        <w:rPr>
          <w:b/>
          <w:sz w:val="26"/>
          <w:szCs w:val="26"/>
          <w:lang w:val="nl-NL"/>
        </w:rPr>
      </w:pPr>
      <w:r w:rsidRPr="00412711">
        <w:rPr>
          <w:b/>
          <w:sz w:val="26"/>
          <w:szCs w:val="26"/>
          <w:lang w:val="nl-NL"/>
        </w:rPr>
        <w:t xml:space="preserve">BẢNG CÂN ĐỐI KẾ TOÁN </w:t>
      </w:r>
    </w:p>
    <w:p w14:paraId="09F90A71" w14:textId="77777777" w:rsidR="004511AA" w:rsidRDefault="004511AA" w:rsidP="004511AA">
      <w:pPr>
        <w:spacing w:line="0" w:lineRule="atLeast"/>
        <w:ind w:left="2160" w:firstLine="720"/>
        <w:jc w:val="both"/>
        <w:rPr>
          <w:i/>
          <w:sz w:val="26"/>
          <w:szCs w:val="26"/>
          <w:lang w:val="nl-NL"/>
        </w:rPr>
      </w:pPr>
      <w:r w:rsidRPr="00412711">
        <w:rPr>
          <w:i/>
          <w:sz w:val="26"/>
          <w:szCs w:val="26"/>
          <w:lang w:val="nl-NL"/>
        </w:rPr>
        <w:t>Tại ngày ... tháng ... năm ...(1</w:t>
      </w:r>
      <w:r>
        <w:rPr>
          <w:i/>
          <w:sz w:val="26"/>
          <w:szCs w:val="26"/>
          <w:lang w:val="nl-NL"/>
        </w:rPr>
        <w:t>)</w:t>
      </w:r>
    </w:p>
    <w:p w14:paraId="32124607" w14:textId="77777777" w:rsidR="004511AA" w:rsidRDefault="004511AA" w:rsidP="004511AA">
      <w:pPr>
        <w:spacing w:line="0" w:lineRule="atLeast"/>
        <w:jc w:val="center"/>
        <w:rPr>
          <w:b/>
          <w:i/>
          <w:sz w:val="26"/>
          <w:szCs w:val="26"/>
          <w:lang w:val="nl-NL"/>
        </w:rPr>
      </w:pPr>
      <w:r w:rsidRPr="006B0A09">
        <w:rPr>
          <w:b/>
          <w:i/>
          <w:sz w:val="26"/>
          <w:szCs w:val="26"/>
          <w:lang w:val="nl-NL"/>
        </w:rPr>
        <w:t>(Áp dụng cho doanh nghiệp đáp ứng giả định hoạt động liên tục)</w:t>
      </w:r>
    </w:p>
    <w:p w14:paraId="02153E22" w14:textId="77777777" w:rsidR="004511AA" w:rsidRPr="006B0A09" w:rsidRDefault="004511AA" w:rsidP="004511AA">
      <w:pPr>
        <w:spacing w:line="0" w:lineRule="atLeast"/>
        <w:jc w:val="center"/>
        <w:rPr>
          <w:b/>
          <w:i/>
          <w:sz w:val="26"/>
          <w:szCs w:val="26"/>
          <w:lang w:val="nl-NL"/>
        </w:rPr>
      </w:pPr>
    </w:p>
    <w:p w14:paraId="03FD4BB0" w14:textId="77777777" w:rsidR="004511AA" w:rsidRPr="00412711" w:rsidRDefault="004511AA" w:rsidP="004511AA">
      <w:pPr>
        <w:spacing w:line="0" w:lineRule="atLeast"/>
        <w:ind w:left="6480"/>
        <w:jc w:val="right"/>
        <w:rPr>
          <w:i/>
          <w:sz w:val="26"/>
          <w:szCs w:val="26"/>
          <w:lang w:val="nl-NL"/>
        </w:rPr>
      </w:pPr>
      <w:r w:rsidRPr="00412711">
        <w:rPr>
          <w:i/>
          <w:sz w:val="26"/>
          <w:szCs w:val="26"/>
          <w:lang w:val="nl-NL"/>
        </w:rPr>
        <w:t xml:space="preserve">  Đơn vị tính:.............</w:t>
      </w:r>
    </w:p>
    <w:tbl>
      <w:tblPr>
        <w:tblW w:w="10496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0"/>
        <w:gridCol w:w="900"/>
        <w:gridCol w:w="1136"/>
        <w:gridCol w:w="900"/>
        <w:gridCol w:w="900"/>
      </w:tblGrid>
      <w:tr w:rsidR="004511AA" w:rsidRPr="00412711" w14:paraId="045E6C81" w14:textId="77777777" w:rsidTr="00A77243">
        <w:tc>
          <w:tcPr>
            <w:tcW w:w="6660" w:type="dxa"/>
            <w:tcBorders>
              <w:top w:val="single" w:sz="8" w:space="0" w:color="auto"/>
              <w:left w:val="single" w:sz="12" w:space="0" w:color="auto"/>
            </w:tcBorders>
          </w:tcPr>
          <w:p w14:paraId="274D4E4C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</w:p>
          <w:p w14:paraId="5BC17C49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</w:p>
          <w:p w14:paraId="28C9E070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 w:rsidRPr="00412711">
              <w:rPr>
                <w:b/>
                <w:sz w:val="26"/>
                <w:szCs w:val="26"/>
                <w:lang w:val="nl-NL"/>
              </w:rPr>
              <w:t>TÀI SẢN</w:t>
            </w:r>
          </w:p>
        </w:tc>
        <w:tc>
          <w:tcPr>
            <w:tcW w:w="900" w:type="dxa"/>
            <w:tcBorders>
              <w:top w:val="single" w:sz="8" w:space="0" w:color="auto"/>
            </w:tcBorders>
          </w:tcPr>
          <w:p w14:paraId="63B3F7A9" w14:textId="77777777" w:rsidR="004511AA" w:rsidRPr="00AA559D" w:rsidRDefault="004511AA" w:rsidP="00A77243">
            <w:pPr>
              <w:spacing w:line="0" w:lineRule="atLeast"/>
              <w:jc w:val="center"/>
              <w:rPr>
                <w:b/>
                <w:sz w:val="24"/>
                <w:lang w:val="nl-NL"/>
              </w:rPr>
            </w:pPr>
          </w:p>
          <w:p w14:paraId="0A30F978" w14:textId="77777777" w:rsidR="004511AA" w:rsidRPr="00AA559D" w:rsidRDefault="004511AA" w:rsidP="00A77243">
            <w:pPr>
              <w:spacing w:line="0" w:lineRule="atLeast"/>
              <w:jc w:val="center"/>
              <w:rPr>
                <w:b/>
                <w:sz w:val="24"/>
                <w:lang w:val="nl-NL"/>
              </w:rPr>
            </w:pPr>
            <w:r w:rsidRPr="00AA559D">
              <w:rPr>
                <w:b/>
                <w:sz w:val="24"/>
                <w:lang w:val="nl-NL"/>
              </w:rPr>
              <w:t>Mã</w:t>
            </w:r>
          </w:p>
          <w:p w14:paraId="13DF39BA" w14:textId="77777777" w:rsidR="004511AA" w:rsidRPr="00AA559D" w:rsidRDefault="004511AA" w:rsidP="00A77243">
            <w:pPr>
              <w:spacing w:line="0" w:lineRule="atLeast"/>
              <w:jc w:val="center"/>
              <w:rPr>
                <w:b/>
                <w:sz w:val="24"/>
                <w:lang w:val="nl-NL"/>
              </w:rPr>
            </w:pPr>
            <w:r w:rsidRPr="00AA559D">
              <w:rPr>
                <w:b/>
                <w:sz w:val="24"/>
                <w:lang w:val="nl-NL"/>
              </w:rPr>
              <w:t>số</w:t>
            </w:r>
          </w:p>
          <w:p w14:paraId="75B652D5" w14:textId="77777777" w:rsidR="004511AA" w:rsidRPr="00AA559D" w:rsidRDefault="004511AA" w:rsidP="00A77243">
            <w:pPr>
              <w:spacing w:line="0" w:lineRule="atLeast"/>
              <w:jc w:val="center"/>
              <w:rPr>
                <w:b/>
                <w:sz w:val="24"/>
                <w:lang w:val="nl-NL"/>
              </w:rPr>
            </w:pPr>
          </w:p>
        </w:tc>
        <w:tc>
          <w:tcPr>
            <w:tcW w:w="1136" w:type="dxa"/>
            <w:tcBorders>
              <w:top w:val="single" w:sz="8" w:space="0" w:color="auto"/>
            </w:tcBorders>
          </w:tcPr>
          <w:p w14:paraId="6E94B368" w14:textId="77777777" w:rsidR="004511AA" w:rsidRPr="00AA559D" w:rsidRDefault="004511AA" w:rsidP="00A77243">
            <w:pPr>
              <w:spacing w:line="0" w:lineRule="atLeast"/>
              <w:jc w:val="center"/>
              <w:rPr>
                <w:b/>
                <w:sz w:val="24"/>
                <w:lang w:val="nl-NL"/>
              </w:rPr>
            </w:pPr>
          </w:p>
          <w:p w14:paraId="59B38AB3" w14:textId="77777777" w:rsidR="004511AA" w:rsidRPr="00AA559D" w:rsidRDefault="004511AA" w:rsidP="00A77243">
            <w:pPr>
              <w:spacing w:line="0" w:lineRule="atLeast"/>
              <w:jc w:val="center"/>
              <w:rPr>
                <w:b/>
                <w:sz w:val="24"/>
                <w:lang w:val="nl-NL"/>
              </w:rPr>
            </w:pPr>
            <w:r w:rsidRPr="00AA559D">
              <w:rPr>
                <w:b/>
                <w:sz w:val="24"/>
                <w:lang w:val="nl-NL"/>
              </w:rPr>
              <w:t>Thuyết minh</w:t>
            </w:r>
          </w:p>
        </w:tc>
        <w:tc>
          <w:tcPr>
            <w:tcW w:w="900" w:type="dxa"/>
            <w:tcBorders>
              <w:top w:val="single" w:sz="8" w:space="0" w:color="auto"/>
            </w:tcBorders>
          </w:tcPr>
          <w:p w14:paraId="57DCE0D9" w14:textId="77777777" w:rsidR="004511AA" w:rsidRPr="00AA559D" w:rsidRDefault="004511AA" w:rsidP="00A77243">
            <w:pPr>
              <w:spacing w:line="0" w:lineRule="atLeast"/>
              <w:jc w:val="center"/>
              <w:rPr>
                <w:b/>
                <w:sz w:val="24"/>
                <w:lang w:val="nl-NL"/>
              </w:rPr>
            </w:pPr>
            <w:r w:rsidRPr="00AA559D">
              <w:rPr>
                <w:b/>
                <w:sz w:val="24"/>
                <w:lang w:val="nl-NL"/>
              </w:rPr>
              <w:t>Số cuối n</w:t>
            </w:r>
            <w:r w:rsidRPr="00AA559D">
              <w:rPr>
                <w:rFonts w:hint="eastAsia"/>
                <w:b/>
                <w:sz w:val="24"/>
                <w:lang w:val="nl-NL"/>
              </w:rPr>
              <w:t>ă</w:t>
            </w:r>
            <w:r w:rsidRPr="00AA559D">
              <w:rPr>
                <w:b/>
                <w:sz w:val="24"/>
                <w:lang w:val="nl-NL"/>
              </w:rPr>
              <w:t>m (3)</w:t>
            </w:r>
          </w:p>
        </w:tc>
        <w:tc>
          <w:tcPr>
            <w:tcW w:w="900" w:type="dxa"/>
            <w:tcBorders>
              <w:top w:val="single" w:sz="8" w:space="0" w:color="auto"/>
              <w:right w:val="single" w:sz="12" w:space="0" w:color="auto"/>
            </w:tcBorders>
          </w:tcPr>
          <w:p w14:paraId="4FAACD48" w14:textId="77777777" w:rsidR="004511AA" w:rsidRPr="00AA559D" w:rsidRDefault="004511AA" w:rsidP="00A77243">
            <w:pPr>
              <w:spacing w:line="0" w:lineRule="atLeast"/>
              <w:jc w:val="center"/>
              <w:rPr>
                <w:b/>
                <w:sz w:val="24"/>
                <w:lang w:val="nl-NL"/>
              </w:rPr>
            </w:pPr>
            <w:r w:rsidRPr="00AA559D">
              <w:rPr>
                <w:b/>
                <w:sz w:val="24"/>
                <w:lang w:val="nl-NL"/>
              </w:rPr>
              <w:t>Số</w:t>
            </w:r>
          </w:p>
          <w:p w14:paraId="669224F0" w14:textId="77777777" w:rsidR="004511AA" w:rsidRPr="00AA559D" w:rsidRDefault="004511AA" w:rsidP="00A77243">
            <w:pPr>
              <w:spacing w:line="0" w:lineRule="atLeast"/>
              <w:jc w:val="center"/>
              <w:rPr>
                <w:b/>
                <w:sz w:val="24"/>
                <w:lang w:val="nl-NL"/>
              </w:rPr>
            </w:pPr>
            <w:r w:rsidRPr="00AA559D">
              <w:rPr>
                <w:rFonts w:hint="eastAsia"/>
                <w:b/>
                <w:sz w:val="24"/>
                <w:lang w:val="nl-NL"/>
              </w:rPr>
              <w:t>đ</w:t>
            </w:r>
            <w:r w:rsidRPr="00AA559D">
              <w:rPr>
                <w:b/>
                <w:sz w:val="24"/>
                <w:lang w:val="nl-NL"/>
              </w:rPr>
              <w:t>ầu  n</w:t>
            </w:r>
            <w:r w:rsidRPr="00AA559D">
              <w:rPr>
                <w:rFonts w:hint="eastAsia"/>
                <w:b/>
                <w:sz w:val="24"/>
                <w:lang w:val="nl-NL"/>
              </w:rPr>
              <w:t>ă</w:t>
            </w:r>
            <w:r w:rsidRPr="00AA559D">
              <w:rPr>
                <w:b/>
                <w:sz w:val="24"/>
                <w:lang w:val="nl-NL"/>
              </w:rPr>
              <w:t xml:space="preserve">m </w:t>
            </w:r>
          </w:p>
          <w:p w14:paraId="0F9FE69A" w14:textId="77777777" w:rsidR="004511AA" w:rsidRPr="00AA559D" w:rsidRDefault="004511AA" w:rsidP="00A77243">
            <w:pPr>
              <w:spacing w:line="0" w:lineRule="atLeast"/>
              <w:jc w:val="center"/>
              <w:rPr>
                <w:b/>
                <w:sz w:val="24"/>
                <w:lang w:val="nl-NL"/>
              </w:rPr>
            </w:pPr>
            <w:r w:rsidRPr="00AA559D">
              <w:rPr>
                <w:b/>
                <w:sz w:val="24"/>
                <w:lang w:val="nl-NL"/>
              </w:rPr>
              <w:t>(3)</w:t>
            </w:r>
          </w:p>
        </w:tc>
      </w:tr>
      <w:tr w:rsidR="004511AA" w:rsidRPr="00412711" w14:paraId="44844F5E" w14:textId="77777777" w:rsidTr="00A77243">
        <w:tc>
          <w:tcPr>
            <w:tcW w:w="6660" w:type="dxa"/>
            <w:tcBorders>
              <w:left w:val="single" w:sz="12" w:space="0" w:color="auto"/>
              <w:bottom w:val="nil"/>
            </w:tcBorders>
          </w:tcPr>
          <w:p w14:paraId="35753A13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1</w:t>
            </w:r>
          </w:p>
        </w:tc>
        <w:tc>
          <w:tcPr>
            <w:tcW w:w="900" w:type="dxa"/>
            <w:tcBorders>
              <w:bottom w:val="nil"/>
            </w:tcBorders>
          </w:tcPr>
          <w:p w14:paraId="6D41C0FE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2</w:t>
            </w:r>
          </w:p>
        </w:tc>
        <w:tc>
          <w:tcPr>
            <w:tcW w:w="1136" w:type="dxa"/>
            <w:tcBorders>
              <w:bottom w:val="nil"/>
            </w:tcBorders>
          </w:tcPr>
          <w:p w14:paraId="0E95C52A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3</w:t>
            </w:r>
          </w:p>
        </w:tc>
        <w:tc>
          <w:tcPr>
            <w:tcW w:w="900" w:type="dxa"/>
            <w:tcBorders>
              <w:bottom w:val="nil"/>
            </w:tcBorders>
          </w:tcPr>
          <w:p w14:paraId="22B99D86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4</w:t>
            </w:r>
          </w:p>
        </w:tc>
        <w:tc>
          <w:tcPr>
            <w:tcW w:w="900" w:type="dxa"/>
            <w:tcBorders>
              <w:bottom w:val="nil"/>
              <w:right w:val="single" w:sz="12" w:space="0" w:color="auto"/>
            </w:tcBorders>
          </w:tcPr>
          <w:p w14:paraId="45DCD92C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5</w:t>
            </w:r>
          </w:p>
        </w:tc>
      </w:tr>
      <w:tr w:rsidR="004511AA" w:rsidRPr="00412711" w14:paraId="48F43FFA" w14:textId="77777777" w:rsidTr="00A77243">
        <w:tc>
          <w:tcPr>
            <w:tcW w:w="6660" w:type="dxa"/>
            <w:tcBorders>
              <w:left w:val="single" w:sz="12" w:space="0" w:color="auto"/>
              <w:bottom w:val="nil"/>
            </w:tcBorders>
          </w:tcPr>
          <w:p w14:paraId="22E58F95" w14:textId="77777777" w:rsidR="004511AA" w:rsidRPr="00412711" w:rsidRDefault="004511AA" w:rsidP="00A77243">
            <w:pPr>
              <w:spacing w:line="0" w:lineRule="atLeast"/>
              <w:jc w:val="both"/>
              <w:rPr>
                <w:b/>
                <w:sz w:val="26"/>
                <w:szCs w:val="26"/>
                <w:lang w:val="pt-BR"/>
              </w:rPr>
            </w:pPr>
          </w:p>
          <w:p w14:paraId="5BC21713" w14:textId="77777777" w:rsidR="004511AA" w:rsidRPr="005A07B9" w:rsidRDefault="004511AA" w:rsidP="00A77243">
            <w:pPr>
              <w:spacing w:line="240" w:lineRule="atLeast"/>
              <w:jc w:val="center"/>
              <w:rPr>
                <w:b/>
                <w:bCs/>
                <w:sz w:val="26"/>
                <w:szCs w:val="26"/>
                <w:lang w:val="pt-BR"/>
              </w:rPr>
            </w:pPr>
            <w:r w:rsidRPr="005A07B9">
              <w:rPr>
                <w:b/>
                <w:bCs/>
                <w:sz w:val="26"/>
                <w:szCs w:val="26"/>
                <w:lang w:val="pt-BR"/>
              </w:rPr>
              <w:t>A - TÀI SẢN NGẮN HẠN</w:t>
            </w:r>
          </w:p>
          <w:p w14:paraId="3FFC2CD6" w14:textId="77777777" w:rsidR="004511AA" w:rsidRPr="00412711" w:rsidRDefault="004511AA" w:rsidP="00A77243">
            <w:pPr>
              <w:spacing w:line="0" w:lineRule="atLeast"/>
              <w:jc w:val="both"/>
              <w:rPr>
                <w:rFonts w:ascii=".VnTimeH" w:hAnsi=".VnTimeH"/>
                <w:b/>
                <w:sz w:val="26"/>
                <w:szCs w:val="26"/>
                <w:lang w:val="pt-BR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14:paraId="4850EE06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63C845AD" w14:textId="77777777" w:rsidR="004511AA" w:rsidRPr="00412711" w:rsidRDefault="004511AA" w:rsidP="00A77243">
            <w:pPr>
              <w:spacing w:line="0" w:lineRule="atLeast"/>
              <w:jc w:val="center"/>
              <w:rPr>
                <w:rFonts w:ascii=".VnTimeH" w:hAnsi=".VnTimeH"/>
                <w:b/>
                <w:sz w:val="26"/>
                <w:szCs w:val="26"/>
                <w:lang w:val="nl-NL"/>
              </w:rPr>
            </w:pPr>
            <w:r w:rsidRPr="00412711">
              <w:rPr>
                <w:rFonts w:ascii=".VnTimeH" w:hAnsi=".VnTimeH"/>
                <w:b/>
                <w:sz w:val="26"/>
                <w:szCs w:val="26"/>
                <w:lang w:val="nl-NL"/>
              </w:rPr>
              <w:t>100</w:t>
            </w:r>
          </w:p>
        </w:tc>
        <w:tc>
          <w:tcPr>
            <w:tcW w:w="1136" w:type="dxa"/>
            <w:tcBorders>
              <w:bottom w:val="nil"/>
            </w:tcBorders>
          </w:tcPr>
          <w:p w14:paraId="1525F476" w14:textId="77777777" w:rsidR="004511AA" w:rsidRPr="00412711" w:rsidRDefault="004511AA" w:rsidP="00A77243">
            <w:pPr>
              <w:spacing w:line="0" w:lineRule="atLeast"/>
              <w:jc w:val="center"/>
              <w:rPr>
                <w:rFonts w:ascii=".VnTimeH" w:hAnsi=".VnTimeH"/>
                <w:b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14:paraId="6C201AF2" w14:textId="77777777" w:rsidR="004511AA" w:rsidRPr="00412711" w:rsidRDefault="004511AA" w:rsidP="00A77243">
            <w:pPr>
              <w:spacing w:line="0" w:lineRule="atLeast"/>
              <w:jc w:val="center"/>
              <w:rPr>
                <w:rFonts w:ascii=".VnTimeH" w:hAnsi=".VnTimeH"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bottom w:val="nil"/>
              <w:right w:val="single" w:sz="12" w:space="0" w:color="auto"/>
            </w:tcBorders>
          </w:tcPr>
          <w:p w14:paraId="26B6AC14" w14:textId="77777777" w:rsidR="004511AA" w:rsidRPr="00412711" w:rsidRDefault="004511AA" w:rsidP="00A77243">
            <w:pPr>
              <w:spacing w:line="0" w:lineRule="atLeast"/>
              <w:jc w:val="center"/>
              <w:rPr>
                <w:rFonts w:ascii=".VnTimeH" w:hAnsi=".VnTimeH"/>
                <w:sz w:val="26"/>
                <w:szCs w:val="26"/>
                <w:lang w:val="nl-NL"/>
              </w:rPr>
            </w:pPr>
          </w:p>
        </w:tc>
      </w:tr>
      <w:tr w:rsidR="004511AA" w:rsidRPr="00412711" w14:paraId="77037C31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5D4722F3" w14:textId="77777777" w:rsidR="004511AA" w:rsidRPr="00412711" w:rsidRDefault="004511AA" w:rsidP="00A77243">
            <w:pPr>
              <w:spacing w:line="0" w:lineRule="atLeast"/>
              <w:jc w:val="both"/>
              <w:rPr>
                <w:b/>
                <w:sz w:val="26"/>
                <w:szCs w:val="26"/>
                <w:lang w:val="nl-NL"/>
              </w:rPr>
            </w:pPr>
            <w:r>
              <w:rPr>
                <w:b/>
                <w:sz w:val="26"/>
                <w:szCs w:val="26"/>
                <w:lang w:val="nl-NL"/>
              </w:rPr>
              <w:t>I. T</w:t>
            </w:r>
            <w:r w:rsidRPr="00412711">
              <w:rPr>
                <w:b/>
                <w:sz w:val="26"/>
                <w:szCs w:val="26"/>
                <w:lang w:val="nl-NL"/>
              </w:rPr>
              <w:t>iền và các khoản tương đương tiền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D14A8E9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 w:rsidRPr="00412711">
              <w:rPr>
                <w:b/>
                <w:sz w:val="26"/>
                <w:szCs w:val="26"/>
                <w:lang w:val="nl-NL"/>
              </w:rPr>
              <w:t>110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6CA0A3F2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9BE68AF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48C2DF76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5B1E0819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5BC06B32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 xml:space="preserve">1. </w:t>
            </w:r>
            <w:r w:rsidRPr="00412711">
              <w:rPr>
                <w:sz w:val="26"/>
                <w:szCs w:val="26"/>
                <w:lang w:val="nl-NL"/>
              </w:rPr>
              <w:t xml:space="preserve">Tiền 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FDD3FB1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111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65E16408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2C77521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08E52DE3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12E83B41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2A298E7C" w14:textId="77777777" w:rsidR="004511AA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 xml:space="preserve">2. </w:t>
            </w:r>
            <w:r w:rsidRPr="00412711">
              <w:rPr>
                <w:sz w:val="26"/>
                <w:szCs w:val="26"/>
                <w:lang w:val="nl-NL"/>
              </w:rPr>
              <w:t>Các khoản tương đương tiền</w:t>
            </w:r>
          </w:p>
          <w:p w14:paraId="174BF800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875E061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112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3D2DD4E9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24DC929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1D2AED8F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347E8E97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7235D7D8" w14:textId="77777777" w:rsidR="004511AA" w:rsidRPr="00412711" w:rsidRDefault="004511AA" w:rsidP="00A77243">
            <w:pPr>
              <w:spacing w:line="0" w:lineRule="atLeast"/>
              <w:jc w:val="both"/>
              <w:rPr>
                <w:b/>
                <w:sz w:val="26"/>
                <w:szCs w:val="26"/>
                <w:lang w:val="nl-NL"/>
              </w:rPr>
            </w:pPr>
            <w:r w:rsidRPr="00412711">
              <w:rPr>
                <w:b/>
                <w:sz w:val="26"/>
                <w:szCs w:val="26"/>
                <w:lang w:val="nl-NL"/>
              </w:rPr>
              <w:t xml:space="preserve">II. </w:t>
            </w:r>
            <w:r>
              <w:rPr>
                <w:b/>
                <w:sz w:val="26"/>
                <w:szCs w:val="26"/>
                <w:lang w:val="nl-NL"/>
              </w:rPr>
              <w:t>Đ</w:t>
            </w:r>
            <w:r w:rsidRPr="00412711">
              <w:rPr>
                <w:b/>
                <w:sz w:val="26"/>
                <w:szCs w:val="26"/>
                <w:lang w:val="nl-NL"/>
              </w:rPr>
              <w:t xml:space="preserve">ầu tư </w:t>
            </w:r>
            <w:r>
              <w:rPr>
                <w:b/>
                <w:sz w:val="26"/>
                <w:szCs w:val="26"/>
                <w:lang w:val="nl-NL"/>
              </w:rPr>
              <w:t xml:space="preserve">tài chính </w:t>
            </w:r>
            <w:r w:rsidRPr="00412711">
              <w:rPr>
                <w:b/>
                <w:sz w:val="26"/>
                <w:szCs w:val="26"/>
                <w:lang w:val="nl-NL"/>
              </w:rPr>
              <w:t>ngắn hạn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6A67242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 w:rsidRPr="00412711">
              <w:rPr>
                <w:b/>
                <w:sz w:val="26"/>
                <w:szCs w:val="26"/>
                <w:lang w:val="nl-NL"/>
              </w:rPr>
              <w:t>120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0A79F9F7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4771DC0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68BCF7E2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3C4C6AEC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76310980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 xml:space="preserve">1. </w:t>
            </w:r>
            <w:r>
              <w:rPr>
                <w:sz w:val="26"/>
                <w:szCs w:val="26"/>
                <w:lang w:val="nl-NL"/>
              </w:rPr>
              <w:t>Chứng khoán kinh doanh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2465AC0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121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70145D46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84B4B5A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5B969E86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288F314F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5AAEBD52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 xml:space="preserve">2. Dự phòng giảm giá </w:t>
            </w:r>
            <w:r>
              <w:rPr>
                <w:sz w:val="26"/>
                <w:szCs w:val="26"/>
                <w:lang w:val="nl-NL"/>
              </w:rPr>
              <w:t>chứng khoán kinh doanh</w:t>
            </w:r>
            <w:r w:rsidRPr="00412711">
              <w:rPr>
                <w:sz w:val="26"/>
                <w:szCs w:val="26"/>
                <w:lang w:val="nl-NL"/>
              </w:rPr>
              <w:t xml:space="preserve"> (*) 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CA1C79B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12</w:t>
            </w:r>
            <w:r>
              <w:rPr>
                <w:sz w:val="26"/>
                <w:szCs w:val="26"/>
                <w:lang w:val="nl-NL"/>
              </w:rPr>
              <w:t>2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657376D3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9A25DB0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(…)</w:t>
            </w: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04F0E509" w14:textId="77777777" w:rsidR="004511AA" w:rsidRPr="00412711" w:rsidRDefault="004511AA" w:rsidP="00A77243">
            <w:pPr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(…)</w:t>
            </w:r>
          </w:p>
        </w:tc>
      </w:tr>
      <w:tr w:rsidR="004511AA" w:rsidRPr="00412711" w14:paraId="1863BF42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18636F88" w14:textId="77777777" w:rsidR="004511AA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3. Đầu tư nắm giữ đến ngày đáo hạn</w:t>
            </w:r>
          </w:p>
          <w:p w14:paraId="39BA60FD" w14:textId="77777777" w:rsidR="004511AA" w:rsidRPr="00412711" w:rsidRDefault="004511AA" w:rsidP="00A77243">
            <w:pPr>
              <w:spacing w:line="0" w:lineRule="atLeast"/>
              <w:jc w:val="both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E27A6AC" w14:textId="77777777" w:rsidR="004511AA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123</w:t>
            </w:r>
          </w:p>
          <w:p w14:paraId="1231E962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1FD3005D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CC1A641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2C140DD7" w14:textId="77777777" w:rsidR="004511AA" w:rsidRPr="00412711" w:rsidRDefault="004511AA" w:rsidP="00A77243">
            <w:pPr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698B61C8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45AD0BC3" w14:textId="77777777" w:rsidR="004511AA" w:rsidRPr="00412711" w:rsidRDefault="004511AA" w:rsidP="00A77243">
            <w:pPr>
              <w:spacing w:line="0" w:lineRule="atLeast"/>
              <w:jc w:val="both"/>
              <w:rPr>
                <w:b/>
                <w:sz w:val="26"/>
                <w:szCs w:val="26"/>
                <w:lang w:val="nl-NL"/>
              </w:rPr>
            </w:pPr>
            <w:r w:rsidRPr="00412711">
              <w:rPr>
                <w:b/>
                <w:sz w:val="26"/>
                <w:szCs w:val="26"/>
                <w:lang w:val="nl-NL"/>
              </w:rPr>
              <w:t>III. Các khoản phải thu ngắn hạn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AA907F1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b/>
                <w:sz w:val="26"/>
                <w:szCs w:val="26"/>
                <w:lang w:val="nl-NL"/>
              </w:rPr>
              <w:t>130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61A262B2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DB11EB5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7EF3C9A3" w14:textId="77777777" w:rsidR="004511AA" w:rsidRPr="00412711" w:rsidRDefault="004511AA" w:rsidP="00A77243">
            <w:pPr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77AD2F33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23332155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1</w:t>
            </w:r>
            <w:r w:rsidRPr="00412711">
              <w:rPr>
                <w:sz w:val="26"/>
                <w:szCs w:val="26"/>
                <w:lang w:val="nl-NL"/>
              </w:rPr>
              <w:t xml:space="preserve">. Phải thu ngắn hạn của khách hàng 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B926E07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131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3B93EC91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4E7516A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292B2813" w14:textId="77777777" w:rsidR="004511AA" w:rsidRPr="00412711" w:rsidRDefault="004511AA" w:rsidP="00A77243">
            <w:pPr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7DB28D03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49F8B09C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2. Trả trước cho người bán</w:t>
            </w:r>
            <w:r>
              <w:rPr>
                <w:sz w:val="26"/>
                <w:szCs w:val="26"/>
                <w:lang w:val="nl-NL"/>
              </w:rPr>
              <w:t xml:space="preserve"> ngắn hạn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49C3EE4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132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59259215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16226FE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7D7E9F4F" w14:textId="77777777" w:rsidR="004511AA" w:rsidRPr="00412711" w:rsidRDefault="004511AA" w:rsidP="00A77243">
            <w:pPr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3568BF84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45D89AE9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3. Phải thu nội bộ ngắn hạn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1BBA900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133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374F1C00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0F1EBE9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0BF44787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4E5E4297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0E87EAA5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4. Phải thu theo tiến độ kế hoạch hợp đồng xây dựng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F417E8E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134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5EA0D36B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ADB94CC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34E849A6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4E48C9F7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112D7A2B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5. Phải thu về cho vay ngắn hạn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8B478E6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135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5E8EC8A6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6B471E1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73819BF4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56C37A38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5978D8FA" w14:textId="77777777" w:rsidR="004511AA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6</w:t>
            </w:r>
            <w:r w:rsidRPr="00412711">
              <w:rPr>
                <w:sz w:val="26"/>
                <w:szCs w:val="26"/>
                <w:lang w:val="nl-NL"/>
              </w:rPr>
              <w:t>. Phải thu ngắn hạn khác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C28DD45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136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16BD4981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6B99E7F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4A0256A9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1A6E3FDF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2434949B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7</w:t>
            </w:r>
            <w:r w:rsidRPr="00412711">
              <w:rPr>
                <w:sz w:val="26"/>
                <w:szCs w:val="26"/>
                <w:lang w:val="nl-NL"/>
              </w:rPr>
              <w:t>. Dự phòng phải thu ngắn hạn khó đòi (*)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035C51E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137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79D7DC52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92C407B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61B290EA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627D028D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1294FFD8" w14:textId="77777777" w:rsidR="004511AA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8. Tài sản thiếu chờ xử lý</w:t>
            </w:r>
          </w:p>
          <w:p w14:paraId="7927ACED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221E76E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139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69B806A7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3E42E81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73D8E2AD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5BA622A2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70D7D73A" w14:textId="77777777" w:rsidR="004511AA" w:rsidRPr="00412711" w:rsidRDefault="004511AA" w:rsidP="00A77243">
            <w:pPr>
              <w:spacing w:line="0" w:lineRule="atLeast"/>
              <w:jc w:val="both"/>
              <w:rPr>
                <w:b/>
                <w:sz w:val="26"/>
                <w:szCs w:val="26"/>
                <w:lang w:val="nl-NL"/>
              </w:rPr>
            </w:pPr>
            <w:r w:rsidRPr="00412711">
              <w:rPr>
                <w:b/>
                <w:sz w:val="26"/>
                <w:szCs w:val="26"/>
                <w:lang w:val="nl-NL"/>
              </w:rPr>
              <w:t>IV. Hàng tồn kho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368BD84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 w:rsidRPr="00412711">
              <w:rPr>
                <w:b/>
                <w:sz w:val="26"/>
                <w:szCs w:val="26"/>
                <w:lang w:val="nl-NL"/>
              </w:rPr>
              <w:t>140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043B24BC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BFCE11D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5F5504CD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24EB3460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single" w:sz="6" w:space="0" w:color="auto"/>
            </w:tcBorders>
          </w:tcPr>
          <w:p w14:paraId="0F8B8BDA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 xml:space="preserve">1. Hàng </w:t>
            </w:r>
            <w:r>
              <w:rPr>
                <w:sz w:val="26"/>
                <w:szCs w:val="26"/>
                <w:lang w:val="nl-NL"/>
              </w:rPr>
              <w:t>tồn kho</w:t>
            </w: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</w:tcPr>
          <w:p w14:paraId="7780EC5B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141</w:t>
            </w:r>
          </w:p>
        </w:tc>
        <w:tc>
          <w:tcPr>
            <w:tcW w:w="1136" w:type="dxa"/>
            <w:tcBorders>
              <w:top w:val="nil"/>
              <w:bottom w:val="single" w:sz="6" w:space="0" w:color="auto"/>
            </w:tcBorders>
          </w:tcPr>
          <w:p w14:paraId="27F847CF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</w:tcPr>
          <w:p w14:paraId="7AE7A7A3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single" w:sz="6" w:space="0" w:color="auto"/>
              <w:right w:val="single" w:sz="12" w:space="0" w:color="auto"/>
            </w:tcBorders>
          </w:tcPr>
          <w:p w14:paraId="24171772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60CEA595" w14:textId="77777777" w:rsidTr="00A77243">
        <w:tc>
          <w:tcPr>
            <w:tcW w:w="6660" w:type="dxa"/>
            <w:tcBorders>
              <w:top w:val="single" w:sz="6" w:space="0" w:color="auto"/>
              <w:left w:val="single" w:sz="12" w:space="0" w:color="auto"/>
              <w:bottom w:val="nil"/>
            </w:tcBorders>
          </w:tcPr>
          <w:p w14:paraId="6E45170C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2</w:t>
            </w:r>
            <w:r w:rsidRPr="00412711">
              <w:rPr>
                <w:sz w:val="26"/>
                <w:szCs w:val="26"/>
                <w:lang w:val="nl-NL"/>
              </w:rPr>
              <w:t>. Dự phòng giảm giá hàng tồn kho (*)</w:t>
            </w:r>
          </w:p>
        </w:tc>
        <w:tc>
          <w:tcPr>
            <w:tcW w:w="900" w:type="dxa"/>
            <w:tcBorders>
              <w:top w:val="single" w:sz="6" w:space="0" w:color="auto"/>
              <w:bottom w:val="nil"/>
            </w:tcBorders>
          </w:tcPr>
          <w:p w14:paraId="6B920ED5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149</w:t>
            </w:r>
          </w:p>
        </w:tc>
        <w:tc>
          <w:tcPr>
            <w:tcW w:w="1136" w:type="dxa"/>
            <w:tcBorders>
              <w:top w:val="single" w:sz="6" w:space="0" w:color="auto"/>
              <w:bottom w:val="nil"/>
            </w:tcBorders>
          </w:tcPr>
          <w:p w14:paraId="5D4FFBBC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nil"/>
            </w:tcBorders>
          </w:tcPr>
          <w:p w14:paraId="60794CF6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(…)</w:t>
            </w:r>
          </w:p>
        </w:tc>
        <w:tc>
          <w:tcPr>
            <w:tcW w:w="900" w:type="dxa"/>
            <w:tcBorders>
              <w:top w:val="single" w:sz="6" w:space="0" w:color="auto"/>
              <w:bottom w:val="nil"/>
              <w:right w:val="single" w:sz="12" w:space="0" w:color="auto"/>
            </w:tcBorders>
          </w:tcPr>
          <w:p w14:paraId="288A6843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(…)</w:t>
            </w:r>
          </w:p>
        </w:tc>
      </w:tr>
      <w:tr w:rsidR="004511AA" w:rsidRPr="00412711" w14:paraId="5BF77B6C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72B33DC3" w14:textId="77777777" w:rsidR="004511AA" w:rsidRPr="00412711" w:rsidRDefault="004511AA" w:rsidP="00A77243">
            <w:pPr>
              <w:spacing w:line="0" w:lineRule="atLeast"/>
              <w:jc w:val="both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1554C9C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2068F6BB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5CE39A6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03868DB8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3BD40F39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4046C530" w14:textId="77777777" w:rsidR="004511AA" w:rsidRPr="00412711" w:rsidRDefault="004511AA" w:rsidP="00A77243">
            <w:pPr>
              <w:spacing w:line="0" w:lineRule="atLeast"/>
              <w:jc w:val="both"/>
              <w:rPr>
                <w:b/>
                <w:sz w:val="26"/>
                <w:szCs w:val="26"/>
                <w:lang w:val="nl-NL"/>
              </w:rPr>
            </w:pPr>
            <w:r w:rsidRPr="00412711">
              <w:rPr>
                <w:b/>
                <w:sz w:val="26"/>
                <w:szCs w:val="26"/>
                <w:lang w:val="nl-NL"/>
              </w:rPr>
              <w:t>V. Tài sản ngắn hạn khác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6078BF0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 w:rsidRPr="00412711">
              <w:rPr>
                <w:b/>
                <w:sz w:val="26"/>
                <w:szCs w:val="26"/>
                <w:lang w:val="nl-NL"/>
              </w:rPr>
              <w:t>150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1A907DA9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4317F75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69F374C8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288ADD7E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5158CD21" w14:textId="77777777" w:rsidR="004511AA" w:rsidRPr="00412711" w:rsidRDefault="004511AA" w:rsidP="00A77243">
            <w:pPr>
              <w:spacing w:line="0" w:lineRule="atLeast"/>
              <w:jc w:val="both"/>
              <w:rPr>
                <w:b/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 xml:space="preserve">1. Chi phí trả trước ngắn hạn 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6C25982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151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78F0A6FE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3434526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06C0ABC8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588B04D0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725FE956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lastRenderedPageBreak/>
              <w:t>2. Thuế GTGT được khấu trừ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4877BC8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152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3CA48518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E92B09B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2C8DD758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27404E82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68448217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3. Thuế và các khoản khác phải thu Nhà nước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73FA717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153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4FF9E510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0D56A22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56557397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66D62CC8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6910A538" w14:textId="77777777" w:rsidR="004511AA" w:rsidRPr="00412711" w:rsidRDefault="004511AA" w:rsidP="00A77243">
            <w:pPr>
              <w:spacing w:line="0" w:lineRule="atLeast"/>
              <w:jc w:val="both"/>
              <w:rPr>
                <w:bCs/>
                <w:sz w:val="26"/>
                <w:szCs w:val="26"/>
                <w:lang w:val="nl-NL"/>
              </w:rPr>
            </w:pPr>
            <w:r w:rsidRPr="00412711">
              <w:rPr>
                <w:bCs/>
                <w:sz w:val="26"/>
                <w:szCs w:val="26"/>
                <w:lang w:val="nl-NL"/>
              </w:rPr>
              <w:t>4. Giao dịch mua bán lại trái phiếu Chính phủ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E9F46EF" w14:textId="77777777" w:rsidR="004511AA" w:rsidRPr="00412711" w:rsidRDefault="004511AA" w:rsidP="00A77243">
            <w:pPr>
              <w:spacing w:line="0" w:lineRule="atLeast"/>
              <w:jc w:val="center"/>
              <w:rPr>
                <w:bCs/>
                <w:sz w:val="26"/>
                <w:szCs w:val="26"/>
                <w:lang w:val="nl-NL"/>
              </w:rPr>
            </w:pPr>
            <w:r w:rsidRPr="00412711">
              <w:rPr>
                <w:bCs/>
                <w:sz w:val="26"/>
                <w:szCs w:val="26"/>
                <w:lang w:val="nl-NL"/>
              </w:rPr>
              <w:t>154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7F7126BF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bCs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2E86B1E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bCs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19622FF3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bCs/>
                <w:sz w:val="26"/>
                <w:szCs w:val="26"/>
                <w:lang w:val="nl-NL"/>
              </w:rPr>
            </w:pPr>
          </w:p>
        </w:tc>
      </w:tr>
      <w:tr w:rsidR="004511AA" w:rsidRPr="00412711" w14:paraId="6353D2FB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4180D4A4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5. Tài sản ngắn hạn khác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66A6535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155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3AB95CA0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4232CB4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0476F9A5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7F7DE0FC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21D1CF30" w14:textId="77777777" w:rsidR="004511AA" w:rsidRDefault="004511AA" w:rsidP="00A77243">
            <w:pPr>
              <w:spacing w:line="0" w:lineRule="atLeast"/>
              <w:jc w:val="both"/>
              <w:rPr>
                <w:b/>
                <w:sz w:val="26"/>
                <w:szCs w:val="26"/>
                <w:lang w:val="nl-NL"/>
              </w:rPr>
            </w:pPr>
          </w:p>
          <w:p w14:paraId="09061C6A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 w:rsidRPr="00412711">
              <w:rPr>
                <w:b/>
                <w:sz w:val="26"/>
                <w:szCs w:val="26"/>
                <w:lang w:val="nl-NL"/>
              </w:rPr>
              <w:t>B - TÀI SẢN DÀI HẠN</w:t>
            </w:r>
          </w:p>
          <w:p w14:paraId="4A7CB5EB" w14:textId="77777777" w:rsidR="004511AA" w:rsidRPr="00412711" w:rsidRDefault="004511AA" w:rsidP="00A77243">
            <w:pPr>
              <w:spacing w:line="0" w:lineRule="atLeast"/>
              <w:jc w:val="both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5BE70B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</w:p>
          <w:p w14:paraId="39BB4F56" w14:textId="77777777" w:rsidR="004511AA" w:rsidRPr="00412711" w:rsidRDefault="004511AA" w:rsidP="00A77243">
            <w:pPr>
              <w:spacing w:line="0" w:lineRule="atLeast"/>
              <w:jc w:val="center"/>
              <w:rPr>
                <w:rFonts w:ascii=".VnTime" w:hAnsi=".VnTime"/>
                <w:b/>
                <w:sz w:val="26"/>
                <w:szCs w:val="26"/>
                <w:lang w:val="nl-NL"/>
              </w:rPr>
            </w:pPr>
            <w:r w:rsidRPr="00412711">
              <w:rPr>
                <w:rFonts w:ascii=".VnTime" w:hAnsi=".VnTime"/>
                <w:b/>
                <w:sz w:val="26"/>
                <w:szCs w:val="26"/>
                <w:lang w:val="nl-NL"/>
              </w:rPr>
              <w:t>200</w:t>
            </w:r>
          </w:p>
        </w:tc>
        <w:tc>
          <w:tcPr>
            <w:tcW w:w="11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DF74E0" w14:textId="77777777" w:rsidR="004511AA" w:rsidRPr="00412711" w:rsidRDefault="004511AA" w:rsidP="00A77243">
            <w:pPr>
              <w:spacing w:line="0" w:lineRule="atLeast"/>
              <w:jc w:val="center"/>
              <w:rPr>
                <w:rFonts w:ascii=".VnTime" w:hAnsi=".VnTime"/>
                <w:b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939F06" w14:textId="77777777" w:rsidR="004511AA" w:rsidRPr="00412711" w:rsidRDefault="004511AA" w:rsidP="00A77243">
            <w:pPr>
              <w:spacing w:line="0" w:lineRule="atLeast"/>
              <w:jc w:val="center"/>
              <w:rPr>
                <w:rFonts w:ascii=".VnTime" w:hAnsi=".VnTime"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3E48875D" w14:textId="77777777" w:rsidR="004511AA" w:rsidRPr="00412711" w:rsidRDefault="004511AA" w:rsidP="00A77243">
            <w:pPr>
              <w:spacing w:line="0" w:lineRule="atLeast"/>
              <w:jc w:val="center"/>
              <w:rPr>
                <w:rFonts w:ascii=".VnTime" w:hAnsi=".VnTime"/>
                <w:sz w:val="26"/>
                <w:szCs w:val="26"/>
                <w:lang w:val="nl-NL"/>
              </w:rPr>
            </w:pPr>
          </w:p>
        </w:tc>
      </w:tr>
      <w:tr w:rsidR="004511AA" w:rsidRPr="00412711" w14:paraId="2DFF93CE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1B2D1A76" w14:textId="77777777" w:rsidR="004511AA" w:rsidRPr="00412711" w:rsidRDefault="004511AA" w:rsidP="00A77243">
            <w:pPr>
              <w:spacing w:line="0" w:lineRule="atLeast"/>
              <w:jc w:val="both"/>
              <w:rPr>
                <w:b/>
                <w:sz w:val="26"/>
                <w:szCs w:val="26"/>
                <w:lang w:val="nl-NL"/>
              </w:rPr>
            </w:pPr>
            <w:r w:rsidRPr="00412711">
              <w:rPr>
                <w:b/>
                <w:sz w:val="26"/>
                <w:szCs w:val="26"/>
                <w:lang w:val="nl-NL"/>
              </w:rPr>
              <w:t xml:space="preserve">I. Các khoản phải thu dài hạn 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C5CDE89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 w:rsidRPr="00412711">
              <w:rPr>
                <w:b/>
                <w:sz w:val="26"/>
                <w:szCs w:val="26"/>
                <w:lang w:val="nl-NL"/>
              </w:rPr>
              <w:t>210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01D1F40E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E8C7F18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1EF4BCE6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</w:p>
        </w:tc>
      </w:tr>
      <w:tr w:rsidR="004511AA" w:rsidRPr="00412711" w14:paraId="10C46357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40D60DEB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1. Phải thu dài hạn của khách hàng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EE0C02B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211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3F391C9E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D0BC1ED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171B637D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5BF6E629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5923CB88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2. Trả trước cho người bán</w:t>
            </w:r>
            <w:r>
              <w:rPr>
                <w:sz w:val="26"/>
                <w:szCs w:val="26"/>
                <w:lang w:val="nl-NL"/>
              </w:rPr>
              <w:t xml:space="preserve"> dài hạn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D4412D2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212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4792EA24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A2D3779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63B61956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6C40C5B0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29E89EA5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3</w:t>
            </w:r>
            <w:r w:rsidRPr="00412711">
              <w:rPr>
                <w:sz w:val="26"/>
                <w:szCs w:val="26"/>
                <w:lang w:val="nl-NL"/>
              </w:rPr>
              <w:t>. Vốn kinh doanh ở đơn vị trực thuộc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C1ADB0F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213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0D52B45B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8DDBBBC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2D77E960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3D52E939" w14:textId="77777777" w:rsidTr="00A77243">
        <w:trPr>
          <w:trHeight w:val="328"/>
        </w:trPr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0BECEB86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4</w:t>
            </w:r>
            <w:r w:rsidRPr="00412711">
              <w:rPr>
                <w:sz w:val="26"/>
                <w:szCs w:val="26"/>
                <w:lang w:val="nl-NL"/>
              </w:rPr>
              <w:t>. Phải thu nội bộ dài hạn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B142D74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214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70207056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7829219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572B907D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18BB33AF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30C9F312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5</w:t>
            </w:r>
            <w:r w:rsidRPr="00412711">
              <w:rPr>
                <w:sz w:val="26"/>
                <w:szCs w:val="26"/>
                <w:lang w:val="nl-NL"/>
              </w:rPr>
              <w:t>. Phải thu về cho vay dài hạn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E7EB854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215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6E725098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28ACE81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12210B4D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70C2F74B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60BA8894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6</w:t>
            </w:r>
            <w:r w:rsidRPr="00412711">
              <w:rPr>
                <w:sz w:val="26"/>
                <w:szCs w:val="26"/>
                <w:lang w:val="nl-NL"/>
              </w:rPr>
              <w:t>. Phải thu dài hạn khác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F1684F5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216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4DF79A1F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EE07F7D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7587AB49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6B538AF5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0295E81E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7</w:t>
            </w:r>
            <w:r w:rsidRPr="00412711">
              <w:rPr>
                <w:sz w:val="26"/>
                <w:szCs w:val="26"/>
                <w:lang w:val="nl-NL"/>
              </w:rPr>
              <w:t>. Dự phòng phải thu dài hạn khó đòi (*)</w:t>
            </w:r>
          </w:p>
          <w:p w14:paraId="4BF681B7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ADB39E0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219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57482289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561CBA6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(...)</w:t>
            </w: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13CE45AC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(...)</w:t>
            </w:r>
          </w:p>
        </w:tc>
      </w:tr>
      <w:tr w:rsidR="004511AA" w:rsidRPr="00412711" w14:paraId="523F7935" w14:textId="77777777" w:rsidTr="00A77243">
        <w:trPr>
          <w:trHeight w:val="80"/>
        </w:trPr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7F06D109" w14:textId="77777777" w:rsidR="004511AA" w:rsidRPr="00412711" w:rsidRDefault="004511AA" w:rsidP="00A77243">
            <w:pPr>
              <w:spacing w:line="0" w:lineRule="atLeast"/>
              <w:jc w:val="both"/>
              <w:rPr>
                <w:b/>
                <w:sz w:val="26"/>
                <w:szCs w:val="26"/>
                <w:lang w:val="nl-NL"/>
              </w:rPr>
            </w:pPr>
            <w:r w:rsidRPr="00412711">
              <w:rPr>
                <w:b/>
                <w:sz w:val="26"/>
                <w:szCs w:val="26"/>
                <w:lang w:val="nl-NL"/>
              </w:rPr>
              <w:t>II. Tài sản cố định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38E462C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 w:rsidRPr="00412711">
              <w:rPr>
                <w:b/>
                <w:sz w:val="26"/>
                <w:szCs w:val="26"/>
                <w:lang w:val="nl-NL"/>
              </w:rPr>
              <w:t>220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4426E239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2C16F30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71D34D0A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</w:p>
        </w:tc>
      </w:tr>
      <w:tr w:rsidR="004511AA" w:rsidRPr="00412711" w14:paraId="7CC975EA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6819DAC4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1. Tài sản cố định hữu hình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2EA7C5A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221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38B158CB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6A84442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004F49A9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1C845223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57BD8194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 xml:space="preserve">   </w:t>
            </w:r>
            <w:r>
              <w:rPr>
                <w:sz w:val="26"/>
                <w:szCs w:val="26"/>
                <w:lang w:val="nl-NL"/>
              </w:rPr>
              <w:t xml:space="preserve">   </w:t>
            </w:r>
            <w:r w:rsidRPr="00412711">
              <w:rPr>
                <w:sz w:val="26"/>
                <w:szCs w:val="26"/>
                <w:lang w:val="nl-NL"/>
              </w:rPr>
              <w:t>- Nguyên giá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C20DE77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222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34032A96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8858E89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36BA1A00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0FE20D17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1B4FBDEB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 xml:space="preserve">      - Giá trị hao mòn luỹ kế (*)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D35927F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223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6B41FFD4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E006538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(…)</w:t>
            </w: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50380343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(…)</w:t>
            </w:r>
          </w:p>
        </w:tc>
      </w:tr>
      <w:tr w:rsidR="004511AA" w:rsidRPr="00412711" w14:paraId="64451465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E1CE679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2. Tài sản cố định thuê tài chính</w:t>
            </w:r>
          </w:p>
        </w:tc>
        <w:tc>
          <w:tcPr>
            <w:tcW w:w="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5C295DC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224</w:t>
            </w:r>
          </w:p>
        </w:tc>
        <w:tc>
          <w:tcPr>
            <w:tcW w:w="11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4FBF3F5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0CAF272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bCs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4C3BD62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bCs/>
                <w:sz w:val="26"/>
                <w:szCs w:val="26"/>
                <w:lang w:val="nl-NL"/>
              </w:rPr>
            </w:pPr>
          </w:p>
        </w:tc>
      </w:tr>
      <w:tr w:rsidR="004511AA" w:rsidRPr="00412711" w14:paraId="2BA1C49B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492C4A14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 xml:space="preserve">      - Nguyên giá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322C49F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225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27DDDC0F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54FEC31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6624C4E0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34FDD1B1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7800321E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 xml:space="preserve">      - Giá trị hao mòn luỹ kế (*)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A8F9180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226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30CDA4DB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C3A38BA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(…)</w:t>
            </w: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409F293D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(…)</w:t>
            </w:r>
          </w:p>
        </w:tc>
      </w:tr>
      <w:tr w:rsidR="004511AA" w:rsidRPr="00412711" w14:paraId="0054CFA5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0862468D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3. Tài sản cố định vô hình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D393B22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227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579E4BC3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ECD4B75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54D4BC9E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5FC93897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50AEA30A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 xml:space="preserve">      - Nguyên giá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6B19604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228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75D50871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8B1D3F6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291D300D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1CE3C84C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458CD8D7" w14:textId="77777777" w:rsidR="004511AA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 xml:space="preserve">      - Giá trị hao mòn luỹ kế (*)</w:t>
            </w:r>
          </w:p>
          <w:p w14:paraId="47677DBB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84F4FAA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229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45B019B4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FD6EC47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(…)</w:t>
            </w: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43332A1F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(…)</w:t>
            </w:r>
          </w:p>
        </w:tc>
      </w:tr>
      <w:tr w:rsidR="004511AA" w:rsidRPr="00412711" w14:paraId="3D42F28F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6987C7B3" w14:textId="77777777" w:rsidR="004511AA" w:rsidRPr="00412711" w:rsidRDefault="004511AA" w:rsidP="00A77243">
            <w:pPr>
              <w:spacing w:line="0" w:lineRule="atLeast"/>
              <w:jc w:val="both"/>
              <w:rPr>
                <w:b/>
                <w:sz w:val="26"/>
                <w:szCs w:val="26"/>
                <w:lang w:val="nl-NL"/>
              </w:rPr>
            </w:pPr>
            <w:r w:rsidRPr="00412711">
              <w:rPr>
                <w:b/>
                <w:sz w:val="26"/>
                <w:szCs w:val="26"/>
                <w:lang w:val="nl-NL"/>
              </w:rPr>
              <w:t xml:space="preserve">III. Bất động sản </w:t>
            </w:r>
            <w:r>
              <w:rPr>
                <w:b/>
                <w:sz w:val="26"/>
                <w:szCs w:val="26"/>
                <w:lang w:val="nl-NL"/>
              </w:rPr>
              <w:t>đầu tư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90511CB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 w:rsidRPr="00412711">
              <w:rPr>
                <w:b/>
                <w:sz w:val="26"/>
                <w:szCs w:val="26"/>
                <w:lang w:val="nl-NL"/>
              </w:rPr>
              <w:t>2</w:t>
            </w:r>
            <w:r>
              <w:rPr>
                <w:b/>
                <w:sz w:val="26"/>
                <w:szCs w:val="26"/>
                <w:lang w:val="nl-NL"/>
              </w:rPr>
              <w:t>3</w:t>
            </w:r>
            <w:r w:rsidRPr="00412711">
              <w:rPr>
                <w:b/>
                <w:sz w:val="26"/>
                <w:szCs w:val="26"/>
                <w:lang w:val="nl-NL"/>
              </w:rPr>
              <w:t>0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72886492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5872E58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5E09E92B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764F6817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4C602CEB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 xml:space="preserve">     </w:t>
            </w:r>
            <w:r>
              <w:rPr>
                <w:sz w:val="26"/>
                <w:szCs w:val="26"/>
                <w:lang w:val="nl-NL"/>
              </w:rPr>
              <w:t xml:space="preserve"> </w:t>
            </w:r>
            <w:r w:rsidRPr="00412711">
              <w:rPr>
                <w:sz w:val="26"/>
                <w:szCs w:val="26"/>
                <w:lang w:val="nl-NL"/>
              </w:rPr>
              <w:t>- Nguyên giá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0A80C77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231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69F2E394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611A75E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0E4E8BA1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</w:p>
        </w:tc>
      </w:tr>
      <w:tr w:rsidR="004511AA" w:rsidRPr="00412711" w14:paraId="0CB651DC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5F593AEE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 xml:space="preserve">      - Giá trị hao mòn luỹ kế (*)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D36B0F9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232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36302B9B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105A98E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01469B09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</w:p>
        </w:tc>
      </w:tr>
      <w:tr w:rsidR="004511AA" w:rsidRPr="00412711" w14:paraId="36CF44A0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496F1121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4F10AC6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6E371FC0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3C9F013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(…)</w:t>
            </w: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050BF554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(…)</w:t>
            </w:r>
          </w:p>
        </w:tc>
      </w:tr>
      <w:tr w:rsidR="004511AA" w:rsidRPr="00412711" w14:paraId="2FB16912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48886EF0" w14:textId="77777777" w:rsidR="004511AA" w:rsidRPr="00DC437D" w:rsidRDefault="004511AA" w:rsidP="00A77243">
            <w:pPr>
              <w:spacing w:line="0" w:lineRule="atLeast"/>
              <w:jc w:val="both"/>
              <w:rPr>
                <w:b/>
                <w:sz w:val="26"/>
                <w:szCs w:val="26"/>
                <w:lang w:val="nl-NL"/>
              </w:rPr>
            </w:pPr>
            <w:r w:rsidRPr="00DC437D">
              <w:rPr>
                <w:b/>
                <w:sz w:val="26"/>
                <w:szCs w:val="26"/>
                <w:lang w:val="nl-NL"/>
              </w:rPr>
              <w:t xml:space="preserve">IV. </w:t>
            </w:r>
            <w:r>
              <w:rPr>
                <w:b/>
                <w:sz w:val="26"/>
                <w:szCs w:val="26"/>
                <w:lang w:val="nl-NL"/>
              </w:rPr>
              <w:t xml:space="preserve">Tài sản </w:t>
            </w:r>
            <w:r w:rsidRPr="00DC437D">
              <w:rPr>
                <w:b/>
                <w:sz w:val="26"/>
                <w:szCs w:val="26"/>
                <w:lang w:val="nl-NL"/>
              </w:rPr>
              <w:t>dở dang</w:t>
            </w:r>
            <w:r>
              <w:rPr>
                <w:b/>
                <w:sz w:val="26"/>
                <w:szCs w:val="26"/>
                <w:lang w:val="nl-NL"/>
              </w:rPr>
              <w:t xml:space="preserve"> dài hạn</w:t>
            </w:r>
            <w:r w:rsidRPr="00DC437D">
              <w:rPr>
                <w:b/>
                <w:sz w:val="26"/>
                <w:szCs w:val="26"/>
                <w:lang w:val="nl-NL"/>
              </w:rPr>
              <w:t xml:space="preserve"> </w:t>
            </w:r>
          </w:p>
          <w:p w14:paraId="3514CB99" w14:textId="77777777" w:rsidR="004511AA" w:rsidRPr="00DC437D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DC437D">
              <w:rPr>
                <w:sz w:val="26"/>
                <w:szCs w:val="26"/>
                <w:lang w:val="nl-NL"/>
              </w:rPr>
              <w:t xml:space="preserve">1. Chi phí sản xuất, kinh doanh dở dang dài hạn </w:t>
            </w:r>
          </w:p>
          <w:p w14:paraId="79D38153" w14:textId="77777777" w:rsidR="004511AA" w:rsidRPr="00DC437D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2. Chi phí xây dựng cơ</w:t>
            </w:r>
            <w:r w:rsidRPr="00DC437D">
              <w:rPr>
                <w:sz w:val="26"/>
                <w:szCs w:val="26"/>
                <w:lang w:val="nl-NL"/>
              </w:rPr>
              <w:t xml:space="preserve"> bản dở dang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21537B3" w14:textId="77777777" w:rsidR="004511AA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 w:rsidRPr="00DC437D">
              <w:rPr>
                <w:b/>
                <w:sz w:val="26"/>
                <w:szCs w:val="26"/>
                <w:lang w:val="nl-NL"/>
              </w:rPr>
              <w:t>2</w:t>
            </w:r>
            <w:r>
              <w:rPr>
                <w:b/>
                <w:sz w:val="26"/>
                <w:szCs w:val="26"/>
                <w:lang w:val="nl-NL"/>
              </w:rPr>
              <w:t>4</w:t>
            </w:r>
            <w:r w:rsidRPr="00DC437D">
              <w:rPr>
                <w:b/>
                <w:sz w:val="26"/>
                <w:szCs w:val="26"/>
                <w:lang w:val="nl-NL"/>
              </w:rPr>
              <w:t>0</w:t>
            </w:r>
          </w:p>
          <w:p w14:paraId="4306B341" w14:textId="77777777" w:rsidR="004511AA" w:rsidRPr="00AC7B24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AC7B24">
              <w:rPr>
                <w:sz w:val="26"/>
                <w:szCs w:val="26"/>
                <w:lang w:val="nl-NL"/>
              </w:rPr>
              <w:t>241</w:t>
            </w:r>
          </w:p>
          <w:p w14:paraId="7317ADA9" w14:textId="77777777" w:rsidR="004511AA" w:rsidRPr="00DC437D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 w:rsidRPr="00AC7B24">
              <w:rPr>
                <w:sz w:val="26"/>
                <w:szCs w:val="26"/>
                <w:lang w:val="nl-NL"/>
              </w:rPr>
              <w:t>24</w:t>
            </w:r>
            <w:r>
              <w:rPr>
                <w:sz w:val="26"/>
                <w:szCs w:val="26"/>
                <w:lang w:val="nl-NL"/>
              </w:rPr>
              <w:t>2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6E6E1F8F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1BD91D6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30906CF9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6505F545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44189E7F" w14:textId="77777777" w:rsidR="004511AA" w:rsidRPr="00412711" w:rsidRDefault="004511AA" w:rsidP="00A77243">
            <w:pPr>
              <w:spacing w:line="0" w:lineRule="atLeast"/>
              <w:jc w:val="both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F85487F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373B3296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5108778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162A04C7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4AD47337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309F5400" w14:textId="77777777" w:rsidR="004511AA" w:rsidRPr="00412711" w:rsidRDefault="004511AA" w:rsidP="00A77243">
            <w:pPr>
              <w:spacing w:line="0" w:lineRule="atLeast"/>
              <w:jc w:val="both"/>
              <w:rPr>
                <w:b/>
                <w:sz w:val="26"/>
                <w:szCs w:val="26"/>
                <w:lang w:val="nl-NL"/>
              </w:rPr>
            </w:pPr>
            <w:r w:rsidRPr="00412711">
              <w:rPr>
                <w:b/>
                <w:sz w:val="26"/>
                <w:szCs w:val="26"/>
                <w:lang w:val="nl-NL"/>
              </w:rPr>
              <w:t xml:space="preserve">V. </w:t>
            </w:r>
            <w:r>
              <w:rPr>
                <w:b/>
                <w:sz w:val="26"/>
                <w:szCs w:val="26"/>
                <w:lang w:val="nl-NL"/>
              </w:rPr>
              <w:t>Đ</w:t>
            </w:r>
            <w:r w:rsidRPr="00412711">
              <w:rPr>
                <w:b/>
                <w:sz w:val="26"/>
                <w:szCs w:val="26"/>
                <w:lang w:val="nl-NL"/>
              </w:rPr>
              <w:t>ầu tư tài chính dài hạn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B66481C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 w:rsidRPr="00412711">
              <w:rPr>
                <w:b/>
                <w:sz w:val="26"/>
                <w:szCs w:val="26"/>
                <w:lang w:val="nl-NL"/>
              </w:rPr>
              <w:t>250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4DE93848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7210165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183F2E00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71BCDD05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5354EE2E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 xml:space="preserve">1. Đầu tư vào công ty con 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C423572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251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13095558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81BDF6B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1056EC88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</w:p>
        </w:tc>
      </w:tr>
      <w:tr w:rsidR="004511AA" w:rsidRPr="00412711" w14:paraId="34D2F78B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7577EAD2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2. Đầu tư vào công ty liên doanh, liên kết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4786A9C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252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6A9EA0EF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290EEDA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6D280EF6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036A47FF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1C6F52DC" w14:textId="77777777" w:rsidR="004511AA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 xml:space="preserve">3. Đầu tư </w:t>
            </w:r>
            <w:r>
              <w:rPr>
                <w:sz w:val="26"/>
                <w:szCs w:val="26"/>
                <w:lang w:val="nl-NL"/>
              </w:rPr>
              <w:t xml:space="preserve">góp vốn vào đơn vị </w:t>
            </w:r>
            <w:r w:rsidRPr="00412711">
              <w:rPr>
                <w:sz w:val="26"/>
                <w:szCs w:val="26"/>
                <w:lang w:val="nl-NL"/>
              </w:rPr>
              <w:t>khác</w:t>
            </w:r>
          </w:p>
          <w:p w14:paraId="75CA80B5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 xml:space="preserve">4. </w:t>
            </w:r>
            <w:r w:rsidRPr="00412711">
              <w:rPr>
                <w:sz w:val="26"/>
                <w:szCs w:val="26"/>
                <w:lang w:val="nl-NL"/>
              </w:rPr>
              <w:t>Dự phòng đầu tư tài chính dài hạn (*)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4B8A832" w14:textId="77777777" w:rsidR="004511AA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253</w:t>
            </w:r>
          </w:p>
          <w:p w14:paraId="6B197D86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254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4BF16528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6C28388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6F3C9D45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716A8FEB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single" w:sz="6" w:space="0" w:color="auto"/>
            </w:tcBorders>
          </w:tcPr>
          <w:p w14:paraId="1F58B2B8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5</w:t>
            </w:r>
            <w:r w:rsidRPr="00412711">
              <w:rPr>
                <w:sz w:val="26"/>
                <w:szCs w:val="26"/>
                <w:lang w:val="nl-NL"/>
              </w:rPr>
              <w:t xml:space="preserve">. </w:t>
            </w:r>
            <w:r>
              <w:rPr>
                <w:sz w:val="26"/>
                <w:szCs w:val="26"/>
                <w:lang w:val="nl-NL"/>
              </w:rPr>
              <w:t>Đầu tư nắm giữ đến ngày đáo hạn</w:t>
            </w: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</w:tcPr>
          <w:p w14:paraId="28CCEF59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255</w:t>
            </w:r>
          </w:p>
        </w:tc>
        <w:tc>
          <w:tcPr>
            <w:tcW w:w="1136" w:type="dxa"/>
            <w:tcBorders>
              <w:top w:val="nil"/>
              <w:bottom w:val="single" w:sz="6" w:space="0" w:color="auto"/>
            </w:tcBorders>
          </w:tcPr>
          <w:p w14:paraId="5906ED24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</w:tcPr>
          <w:p w14:paraId="79C466AD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(…)</w:t>
            </w:r>
          </w:p>
        </w:tc>
        <w:tc>
          <w:tcPr>
            <w:tcW w:w="900" w:type="dxa"/>
            <w:tcBorders>
              <w:top w:val="nil"/>
              <w:bottom w:val="single" w:sz="6" w:space="0" w:color="auto"/>
              <w:right w:val="single" w:sz="12" w:space="0" w:color="auto"/>
            </w:tcBorders>
          </w:tcPr>
          <w:p w14:paraId="7EA3EA90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(…)</w:t>
            </w:r>
          </w:p>
        </w:tc>
      </w:tr>
      <w:tr w:rsidR="004511AA" w:rsidRPr="00412711" w14:paraId="3C0007D2" w14:textId="77777777" w:rsidTr="00A77243">
        <w:tc>
          <w:tcPr>
            <w:tcW w:w="6660" w:type="dxa"/>
            <w:tcBorders>
              <w:top w:val="single" w:sz="6" w:space="0" w:color="auto"/>
              <w:left w:val="single" w:sz="12" w:space="0" w:color="auto"/>
              <w:bottom w:val="nil"/>
            </w:tcBorders>
          </w:tcPr>
          <w:p w14:paraId="20202315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b/>
                <w:sz w:val="26"/>
                <w:szCs w:val="26"/>
                <w:lang w:val="nl-NL"/>
              </w:rPr>
              <w:t>V</w:t>
            </w:r>
            <w:r>
              <w:rPr>
                <w:b/>
                <w:sz w:val="26"/>
                <w:szCs w:val="26"/>
                <w:lang w:val="nl-NL"/>
              </w:rPr>
              <w:t>I</w:t>
            </w:r>
            <w:r w:rsidRPr="00412711">
              <w:rPr>
                <w:b/>
                <w:sz w:val="26"/>
                <w:szCs w:val="26"/>
                <w:lang w:val="nl-NL"/>
              </w:rPr>
              <w:t>. Tài sản dài hạn khác</w:t>
            </w:r>
          </w:p>
        </w:tc>
        <w:tc>
          <w:tcPr>
            <w:tcW w:w="900" w:type="dxa"/>
            <w:tcBorders>
              <w:top w:val="single" w:sz="6" w:space="0" w:color="auto"/>
              <w:bottom w:val="nil"/>
            </w:tcBorders>
          </w:tcPr>
          <w:p w14:paraId="0BEEA816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b/>
                <w:sz w:val="26"/>
                <w:szCs w:val="26"/>
                <w:lang w:val="nl-NL"/>
              </w:rPr>
              <w:t>260</w:t>
            </w:r>
          </w:p>
        </w:tc>
        <w:tc>
          <w:tcPr>
            <w:tcW w:w="1136" w:type="dxa"/>
            <w:tcBorders>
              <w:top w:val="single" w:sz="6" w:space="0" w:color="auto"/>
              <w:bottom w:val="nil"/>
            </w:tcBorders>
          </w:tcPr>
          <w:p w14:paraId="5DB30418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nil"/>
            </w:tcBorders>
          </w:tcPr>
          <w:p w14:paraId="37B0FE16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nil"/>
              <w:right w:val="single" w:sz="12" w:space="0" w:color="auto"/>
            </w:tcBorders>
          </w:tcPr>
          <w:p w14:paraId="1C106504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117D48E1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6838D40F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1. Chi phí trả trước dài hạn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72C3C4E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261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27127C04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B2C6CB7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425351FE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3C827CBB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0E619DC8" w14:textId="77777777" w:rsidR="004511AA" w:rsidRPr="00412711" w:rsidRDefault="004511AA" w:rsidP="00A77243">
            <w:pPr>
              <w:spacing w:line="0" w:lineRule="atLeast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lastRenderedPageBreak/>
              <w:t>2. Tài sản thuế thu nhập hoãn lại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1EEC46B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262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4FF210A4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4754044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712F3EA0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739A6C16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74F7EE78" w14:textId="77777777" w:rsidR="004511AA" w:rsidRPr="00412711" w:rsidRDefault="004511AA" w:rsidP="00A77243">
            <w:pPr>
              <w:spacing w:line="0" w:lineRule="atLeast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3. Thiết bị, vật tư, phụ tùng thay thế dài hạn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68457F2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263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7E2EBD8C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22A8D82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15839290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165F728F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single" w:sz="6" w:space="0" w:color="auto"/>
            </w:tcBorders>
          </w:tcPr>
          <w:p w14:paraId="063176AA" w14:textId="77777777" w:rsidR="004511AA" w:rsidRPr="00412711" w:rsidRDefault="004511AA" w:rsidP="00A77243">
            <w:pPr>
              <w:spacing w:line="0" w:lineRule="atLeast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4</w:t>
            </w:r>
            <w:r w:rsidRPr="00412711">
              <w:rPr>
                <w:sz w:val="26"/>
                <w:szCs w:val="26"/>
                <w:lang w:val="nl-NL"/>
              </w:rPr>
              <w:t>. Tài sản dài hạn khác</w:t>
            </w: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</w:tcPr>
          <w:p w14:paraId="32A2162D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268</w:t>
            </w:r>
          </w:p>
        </w:tc>
        <w:tc>
          <w:tcPr>
            <w:tcW w:w="1136" w:type="dxa"/>
            <w:tcBorders>
              <w:top w:val="nil"/>
              <w:bottom w:val="single" w:sz="6" w:space="0" w:color="auto"/>
            </w:tcBorders>
          </w:tcPr>
          <w:p w14:paraId="0F397B97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</w:tcPr>
          <w:p w14:paraId="2B470F06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single" w:sz="6" w:space="0" w:color="auto"/>
              <w:right w:val="single" w:sz="12" w:space="0" w:color="auto"/>
            </w:tcBorders>
          </w:tcPr>
          <w:p w14:paraId="60181160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5BE6DB21" w14:textId="77777777" w:rsidTr="00A77243">
        <w:tc>
          <w:tcPr>
            <w:tcW w:w="66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66BA93E4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1EC877A8" w14:textId="77777777" w:rsidR="004511AA" w:rsidRPr="003525A2" w:rsidRDefault="004511AA" w:rsidP="00A77243">
            <w:pPr>
              <w:spacing w:line="240" w:lineRule="atLeast"/>
              <w:jc w:val="center"/>
              <w:rPr>
                <w:b/>
                <w:bCs/>
                <w:sz w:val="26"/>
                <w:szCs w:val="26"/>
                <w:lang w:val="pt-BR"/>
              </w:rPr>
            </w:pPr>
            <w:r w:rsidRPr="003525A2">
              <w:rPr>
                <w:b/>
                <w:bCs/>
                <w:sz w:val="26"/>
                <w:szCs w:val="26"/>
                <w:lang w:val="pt-BR"/>
              </w:rPr>
              <w:t>TỔNG CỘNG TÀI SẢN (270 = 100 + 200)</w:t>
            </w:r>
          </w:p>
          <w:p w14:paraId="0BA33C1B" w14:textId="77777777" w:rsidR="004511AA" w:rsidRPr="00412711" w:rsidRDefault="004511AA" w:rsidP="00A77243">
            <w:pPr>
              <w:spacing w:line="0" w:lineRule="atLeast"/>
              <w:jc w:val="center"/>
              <w:rPr>
                <w:rFonts w:ascii=".VnTimeH" w:hAnsi=".VnTimeH"/>
                <w:b/>
                <w:sz w:val="26"/>
                <w:szCs w:val="26"/>
                <w:lang w:val="pt-BR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104583A5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55D80E62" w14:textId="77777777" w:rsidR="004511AA" w:rsidRPr="00412711" w:rsidRDefault="004511AA" w:rsidP="00A77243">
            <w:pPr>
              <w:spacing w:line="0" w:lineRule="atLeast"/>
              <w:jc w:val="center"/>
              <w:rPr>
                <w:rFonts w:ascii=".VnTimeH" w:hAnsi=".VnTimeH"/>
                <w:b/>
                <w:sz w:val="26"/>
                <w:szCs w:val="26"/>
                <w:lang w:val="nl-NL"/>
              </w:rPr>
            </w:pPr>
            <w:r w:rsidRPr="00412711">
              <w:rPr>
                <w:rFonts w:ascii=".VnTimeH" w:hAnsi=".VnTimeH"/>
                <w:b/>
                <w:sz w:val="26"/>
                <w:szCs w:val="26"/>
                <w:lang w:val="nl-NL"/>
              </w:rPr>
              <w:t>270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</w:tcPr>
          <w:p w14:paraId="5CAC9D57" w14:textId="77777777" w:rsidR="004511AA" w:rsidRPr="00412711" w:rsidRDefault="004511AA" w:rsidP="00A77243">
            <w:pPr>
              <w:spacing w:line="0" w:lineRule="atLeast"/>
              <w:jc w:val="center"/>
              <w:rPr>
                <w:rFonts w:ascii=".VnTimeH" w:hAnsi=".VnTimeH"/>
                <w:b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651D0758" w14:textId="77777777" w:rsidR="004511AA" w:rsidRPr="00412711" w:rsidRDefault="004511AA" w:rsidP="00A77243">
            <w:pPr>
              <w:spacing w:line="0" w:lineRule="atLeast"/>
              <w:jc w:val="center"/>
              <w:rPr>
                <w:rFonts w:ascii=".VnTimeH" w:hAnsi=".VnTimeH"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AF94A9" w14:textId="77777777" w:rsidR="004511AA" w:rsidRPr="00412711" w:rsidRDefault="004511AA" w:rsidP="00A77243">
            <w:pPr>
              <w:spacing w:line="0" w:lineRule="atLeast"/>
              <w:jc w:val="center"/>
              <w:rPr>
                <w:rFonts w:ascii=".VnTimeH" w:hAnsi=".VnTimeH"/>
                <w:sz w:val="26"/>
                <w:szCs w:val="26"/>
                <w:lang w:val="nl-NL"/>
              </w:rPr>
            </w:pPr>
          </w:p>
        </w:tc>
      </w:tr>
      <w:tr w:rsidR="004511AA" w:rsidRPr="00412711" w14:paraId="01691EBB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4271629F" w14:textId="77777777" w:rsidR="004511AA" w:rsidRPr="00412711" w:rsidRDefault="004511AA" w:rsidP="00A77243">
            <w:pPr>
              <w:spacing w:line="0" w:lineRule="atLeast"/>
              <w:jc w:val="both"/>
              <w:rPr>
                <w:b/>
                <w:sz w:val="26"/>
                <w:szCs w:val="26"/>
                <w:lang w:val="nl-NL"/>
              </w:rPr>
            </w:pPr>
          </w:p>
          <w:p w14:paraId="12E13B3E" w14:textId="77777777" w:rsidR="004511AA" w:rsidRPr="003525A2" w:rsidRDefault="004511AA" w:rsidP="00A77243">
            <w:pPr>
              <w:spacing w:line="240" w:lineRule="atLeast"/>
              <w:jc w:val="center"/>
              <w:rPr>
                <w:b/>
                <w:bCs/>
                <w:sz w:val="26"/>
                <w:szCs w:val="26"/>
                <w:lang w:val="nl-NL"/>
              </w:rPr>
            </w:pPr>
            <w:r w:rsidRPr="003525A2">
              <w:rPr>
                <w:b/>
                <w:bCs/>
                <w:sz w:val="26"/>
                <w:szCs w:val="26"/>
                <w:lang w:val="nl-NL"/>
              </w:rPr>
              <w:t>C - NỢ PHẢI TRẢ</w:t>
            </w:r>
          </w:p>
          <w:p w14:paraId="65AA65F4" w14:textId="77777777" w:rsidR="004511AA" w:rsidRPr="00412711" w:rsidRDefault="004511AA" w:rsidP="00A77243">
            <w:pPr>
              <w:spacing w:line="0" w:lineRule="atLeast"/>
              <w:jc w:val="both"/>
              <w:rPr>
                <w:rFonts w:ascii=".VnTimeH" w:hAnsi=".VnTimeH"/>
                <w:b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51636D4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</w:p>
          <w:p w14:paraId="50424027" w14:textId="77777777" w:rsidR="004511AA" w:rsidRPr="00412711" w:rsidRDefault="004511AA" w:rsidP="00A77243">
            <w:pPr>
              <w:spacing w:line="0" w:lineRule="atLeast"/>
              <w:jc w:val="center"/>
              <w:rPr>
                <w:rFonts w:ascii=".VnTimeH" w:hAnsi=".VnTimeH"/>
                <w:b/>
                <w:sz w:val="26"/>
                <w:szCs w:val="26"/>
                <w:lang w:val="nl-NL"/>
              </w:rPr>
            </w:pPr>
            <w:r w:rsidRPr="00412711">
              <w:rPr>
                <w:rFonts w:ascii=".VnTimeH" w:hAnsi=".VnTimeH"/>
                <w:b/>
                <w:sz w:val="26"/>
                <w:szCs w:val="26"/>
                <w:lang w:val="nl-NL"/>
              </w:rPr>
              <w:t>300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18A3E98B" w14:textId="77777777" w:rsidR="004511AA" w:rsidRPr="00412711" w:rsidRDefault="004511AA" w:rsidP="00A77243">
            <w:pPr>
              <w:spacing w:line="0" w:lineRule="atLeast"/>
              <w:jc w:val="center"/>
              <w:rPr>
                <w:rFonts w:ascii=".VnTimeH" w:hAnsi=".VnTimeH"/>
                <w:b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3433703" w14:textId="77777777" w:rsidR="004511AA" w:rsidRPr="00412711" w:rsidRDefault="004511AA" w:rsidP="00A77243">
            <w:pPr>
              <w:spacing w:line="0" w:lineRule="atLeast"/>
              <w:jc w:val="center"/>
              <w:rPr>
                <w:rFonts w:ascii=".VnTimeH" w:hAnsi=".VnTimeH"/>
                <w:b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24A24CCD" w14:textId="77777777" w:rsidR="004511AA" w:rsidRPr="00412711" w:rsidRDefault="004511AA" w:rsidP="00A77243">
            <w:pPr>
              <w:spacing w:line="0" w:lineRule="atLeast"/>
              <w:jc w:val="center"/>
              <w:rPr>
                <w:rFonts w:ascii=".VnTimeH" w:hAnsi=".VnTimeH"/>
                <w:b/>
                <w:sz w:val="26"/>
                <w:szCs w:val="26"/>
                <w:lang w:val="nl-NL"/>
              </w:rPr>
            </w:pPr>
          </w:p>
        </w:tc>
      </w:tr>
      <w:tr w:rsidR="004511AA" w:rsidRPr="00412711" w14:paraId="0C095CF5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38CC9FA3" w14:textId="77777777" w:rsidR="004511AA" w:rsidRPr="00412711" w:rsidRDefault="004511AA" w:rsidP="00A77243">
            <w:pPr>
              <w:spacing w:line="0" w:lineRule="atLeast"/>
              <w:jc w:val="both"/>
              <w:rPr>
                <w:b/>
                <w:sz w:val="26"/>
                <w:szCs w:val="26"/>
                <w:lang w:val="nl-NL"/>
              </w:rPr>
            </w:pPr>
            <w:r w:rsidRPr="00412711">
              <w:rPr>
                <w:b/>
                <w:sz w:val="26"/>
                <w:szCs w:val="26"/>
                <w:lang w:val="nl-NL"/>
              </w:rPr>
              <w:t>I. Nợ ngắn hạn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D14F06F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 w:rsidRPr="00412711">
              <w:rPr>
                <w:b/>
                <w:sz w:val="26"/>
                <w:szCs w:val="26"/>
                <w:lang w:val="nl-NL"/>
              </w:rPr>
              <w:t>310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47588473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9DE1D79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491D81CC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4CE4014A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5E3FE16B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1</w:t>
            </w:r>
            <w:r w:rsidRPr="00412711">
              <w:rPr>
                <w:sz w:val="26"/>
                <w:szCs w:val="26"/>
                <w:lang w:val="nl-NL"/>
              </w:rPr>
              <w:t>. Phải trả người bán ngắn hạn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3B7AB79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311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483A267C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9E3419A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1E58B9FE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4FBF9841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621260AD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2</w:t>
            </w:r>
            <w:r w:rsidRPr="00412711">
              <w:rPr>
                <w:sz w:val="26"/>
                <w:szCs w:val="26"/>
                <w:lang w:val="nl-NL"/>
              </w:rPr>
              <w:t>. Người mua trả tiền trước</w:t>
            </w:r>
            <w:r>
              <w:rPr>
                <w:sz w:val="26"/>
                <w:szCs w:val="26"/>
                <w:lang w:val="nl-NL"/>
              </w:rPr>
              <w:t xml:space="preserve"> ngắn hạn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613C328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312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6F32CE77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B278BAB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0725C9E9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666D4FF3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0440E0B1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3</w:t>
            </w:r>
            <w:r w:rsidRPr="00412711">
              <w:rPr>
                <w:sz w:val="26"/>
                <w:szCs w:val="26"/>
                <w:lang w:val="nl-NL"/>
              </w:rPr>
              <w:t>. Thuế và các khoản phải nộp Nhà nước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7F88911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313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24AF35CE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0AFF780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29B6D746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40147A3E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0AA10DF9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4</w:t>
            </w:r>
            <w:r w:rsidRPr="00412711">
              <w:rPr>
                <w:sz w:val="26"/>
                <w:szCs w:val="26"/>
                <w:lang w:val="nl-NL"/>
              </w:rPr>
              <w:t>. Phải trả người lao động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FA1C420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314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5BEDE214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0070D07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398BB7BC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59C656A8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6CA27948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5</w:t>
            </w:r>
            <w:r w:rsidRPr="00412711">
              <w:rPr>
                <w:sz w:val="26"/>
                <w:szCs w:val="26"/>
                <w:lang w:val="nl-NL"/>
              </w:rPr>
              <w:t>. Chi phí phải trả ngắn hạn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013BA6A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315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7FE346B3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D1C4B32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517D94E8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3EA5B563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28F744B9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6</w:t>
            </w:r>
            <w:r w:rsidRPr="00412711">
              <w:rPr>
                <w:sz w:val="26"/>
                <w:szCs w:val="26"/>
                <w:lang w:val="nl-NL"/>
              </w:rPr>
              <w:t>. Phải trả nội bộ ngắn hạn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11430F2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316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6EA66F2E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2042B8E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7507932A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05811AFB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762C5C92" w14:textId="77777777" w:rsidR="004511AA" w:rsidRPr="00412711" w:rsidRDefault="004511AA" w:rsidP="00A77243">
            <w:pPr>
              <w:spacing w:line="0" w:lineRule="atLeast"/>
              <w:ind w:left="162" w:hanging="162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7</w:t>
            </w:r>
            <w:r w:rsidRPr="00412711">
              <w:rPr>
                <w:sz w:val="26"/>
                <w:szCs w:val="26"/>
                <w:lang w:val="nl-NL"/>
              </w:rPr>
              <w:t>. Phải trả theo tiến độ kế hoạch hợp đồng xây dựng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EE8436E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317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4F6F8623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479C8E1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4F1C2340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190CB15B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44F4C2A9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8</w:t>
            </w:r>
            <w:r w:rsidRPr="00412711">
              <w:rPr>
                <w:sz w:val="26"/>
                <w:szCs w:val="26"/>
                <w:lang w:val="nl-NL"/>
              </w:rPr>
              <w:t xml:space="preserve">. Doanh thu chưa thực hiện ngắn hạn 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CDC9F10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318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36CF2891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45410FA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681C198A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1D01D694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16FCAAF4" w14:textId="77777777" w:rsidR="004511AA" w:rsidRPr="00412711" w:rsidRDefault="004511AA" w:rsidP="00A77243">
            <w:pPr>
              <w:spacing w:line="0" w:lineRule="atLeast"/>
              <w:jc w:val="both"/>
              <w:rPr>
                <w:bCs/>
                <w:sz w:val="26"/>
                <w:szCs w:val="26"/>
                <w:lang w:val="nl-NL"/>
              </w:rPr>
            </w:pPr>
            <w:r>
              <w:rPr>
                <w:bCs/>
                <w:sz w:val="26"/>
                <w:szCs w:val="26"/>
                <w:lang w:val="nl-NL"/>
              </w:rPr>
              <w:t>9</w:t>
            </w:r>
            <w:r w:rsidRPr="00412711">
              <w:rPr>
                <w:bCs/>
                <w:sz w:val="26"/>
                <w:szCs w:val="26"/>
                <w:lang w:val="nl-NL"/>
              </w:rPr>
              <w:t xml:space="preserve">. </w:t>
            </w:r>
            <w:r w:rsidRPr="00412711">
              <w:rPr>
                <w:sz w:val="26"/>
                <w:szCs w:val="26"/>
                <w:lang w:val="nl-NL"/>
              </w:rPr>
              <w:t>Phải trả ngắn hạn khác</w:t>
            </w: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3723A3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319</w:t>
            </w:r>
          </w:p>
        </w:tc>
        <w:tc>
          <w:tcPr>
            <w:tcW w:w="11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5F0B9E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4D795A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28353A14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5967177E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6A919FEA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1</w:t>
            </w:r>
            <w:r>
              <w:rPr>
                <w:sz w:val="26"/>
                <w:szCs w:val="26"/>
                <w:lang w:val="nl-NL"/>
              </w:rPr>
              <w:t>0</w:t>
            </w:r>
            <w:r w:rsidRPr="00412711">
              <w:rPr>
                <w:sz w:val="26"/>
                <w:szCs w:val="26"/>
                <w:lang w:val="nl-NL"/>
              </w:rPr>
              <w:t xml:space="preserve">. Vay và nợ </w:t>
            </w:r>
            <w:r>
              <w:rPr>
                <w:sz w:val="26"/>
                <w:szCs w:val="26"/>
                <w:lang w:val="nl-NL"/>
              </w:rPr>
              <w:t xml:space="preserve">thuê tài chính </w:t>
            </w:r>
            <w:r w:rsidRPr="00412711">
              <w:rPr>
                <w:sz w:val="26"/>
                <w:szCs w:val="26"/>
                <w:lang w:val="nl-NL"/>
              </w:rPr>
              <w:t>ngắn hạn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FB0BE07" w14:textId="77777777" w:rsidR="004511AA" w:rsidRPr="00412711" w:rsidRDefault="004511AA" w:rsidP="00A77243">
            <w:pPr>
              <w:spacing w:line="0" w:lineRule="atLeast"/>
              <w:jc w:val="center"/>
              <w:rPr>
                <w:bCs/>
                <w:sz w:val="26"/>
                <w:szCs w:val="26"/>
                <w:lang w:val="nl-NL"/>
              </w:rPr>
            </w:pPr>
            <w:r w:rsidRPr="00412711">
              <w:rPr>
                <w:bCs/>
                <w:sz w:val="26"/>
                <w:szCs w:val="26"/>
                <w:lang w:val="nl-NL"/>
              </w:rPr>
              <w:t>320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6A771391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highlight w:val="cyan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53699C8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4AB69461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732DF912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62FD16D6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 xml:space="preserve">11. </w:t>
            </w:r>
            <w:r w:rsidRPr="00412711">
              <w:rPr>
                <w:bCs/>
                <w:sz w:val="26"/>
                <w:szCs w:val="26"/>
                <w:lang w:val="nl-NL"/>
              </w:rPr>
              <w:t xml:space="preserve">Dự phòng phải trả ngắn hạn 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261F652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321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233374D1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highlight w:val="cyan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8154547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330F75FB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2315A2FF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45B90E0A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 xml:space="preserve">12. Quỹ khen thưởng, phúc lợi 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75C820D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322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62F6268E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highlight w:val="cyan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831FCC4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50BAA340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27F31824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101AD4D3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13. Quỹ bình ổn giá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063615D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323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2F9B2E43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F4A9562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1B51B0AA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70BD288E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33F1E144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14. Giao dịch mua bán lại trái phiếu Chính phủ</w:t>
            </w:r>
          </w:p>
          <w:p w14:paraId="615BAC6B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4F25FFD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324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31591B97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2844FEA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68FA989A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7B0CA5F5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23C9BCE9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b/>
                <w:sz w:val="26"/>
                <w:szCs w:val="26"/>
                <w:lang w:val="nl-NL"/>
              </w:rPr>
              <w:t>II. Nợ dài hạn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D60EAB9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b/>
                <w:sz w:val="26"/>
                <w:szCs w:val="26"/>
                <w:lang w:val="nl-NL"/>
              </w:rPr>
              <w:t>330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5A1977E6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E199157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55E987D4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49E33557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2F478EF5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1. Phải trả người bán dài hạn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74416A8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331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3A261A13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2C32C15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747F1205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15C96B17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2C821742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 xml:space="preserve">2. </w:t>
            </w:r>
            <w:r w:rsidRPr="00412711">
              <w:rPr>
                <w:sz w:val="26"/>
                <w:szCs w:val="26"/>
                <w:lang w:val="nl-NL"/>
              </w:rPr>
              <w:t>Người mua trả tiền trước</w:t>
            </w:r>
            <w:r>
              <w:rPr>
                <w:sz w:val="26"/>
                <w:szCs w:val="26"/>
                <w:lang w:val="nl-NL"/>
              </w:rPr>
              <w:t xml:space="preserve"> dài hạn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5C311DA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332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7790879F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EAFDE23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3BE9DCD3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4C51E01B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6B1DFC10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3</w:t>
            </w:r>
            <w:r w:rsidRPr="00412711">
              <w:rPr>
                <w:sz w:val="26"/>
                <w:szCs w:val="26"/>
                <w:lang w:val="nl-NL"/>
              </w:rPr>
              <w:t>. Chi phí phải trả dài hạn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85BE02E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333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77B433FA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73AF3FB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0BAECF42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19DE0483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7C0F506F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4</w:t>
            </w:r>
            <w:r w:rsidRPr="00412711">
              <w:rPr>
                <w:sz w:val="26"/>
                <w:szCs w:val="26"/>
                <w:lang w:val="nl-NL"/>
              </w:rPr>
              <w:t>. Phải trả nội bộ về vốn kinh doanh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28DB05A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334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40B35A9E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BA824DC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3C9ACE02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3B35CCDF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755FCAA3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5</w:t>
            </w:r>
            <w:r w:rsidRPr="00412711">
              <w:rPr>
                <w:sz w:val="26"/>
                <w:szCs w:val="26"/>
                <w:lang w:val="nl-NL"/>
              </w:rPr>
              <w:t>. Phải trả nội bộ dài hạn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6EDC021" w14:textId="77777777" w:rsidR="004511AA" w:rsidRPr="00412711" w:rsidRDefault="004511AA" w:rsidP="00A77243">
            <w:pPr>
              <w:spacing w:line="0" w:lineRule="atLeast"/>
              <w:jc w:val="center"/>
              <w:rPr>
                <w:bCs/>
                <w:sz w:val="26"/>
                <w:szCs w:val="26"/>
                <w:lang w:val="nl-NL"/>
              </w:rPr>
            </w:pPr>
            <w:r w:rsidRPr="00412711">
              <w:rPr>
                <w:bCs/>
                <w:sz w:val="26"/>
                <w:szCs w:val="26"/>
                <w:lang w:val="nl-NL"/>
              </w:rPr>
              <w:t>335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19F0A801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069E523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39884116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03E5B3BF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1A0165B9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6</w:t>
            </w:r>
            <w:r w:rsidRPr="00412711">
              <w:rPr>
                <w:bCs/>
                <w:sz w:val="26"/>
                <w:szCs w:val="26"/>
                <w:lang w:val="nl-NL"/>
              </w:rPr>
              <w:t xml:space="preserve">. </w:t>
            </w:r>
            <w:r w:rsidRPr="00412711">
              <w:rPr>
                <w:sz w:val="26"/>
                <w:szCs w:val="26"/>
                <w:lang w:val="nl-NL"/>
              </w:rPr>
              <w:t xml:space="preserve">Doanh thu chưa thực hiện dài hạn 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2A83476" w14:textId="77777777" w:rsidR="004511AA" w:rsidRPr="00412711" w:rsidRDefault="004511AA" w:rsidP="00A77243">
            <w:pPr>
              <w:spacing w:line="0" w:lineRule="atLeast"/>
              <w:jc w:val="center"/>
              <w:rPr>
                <w:bCs/>
                <w:sz w:val="26"/>
                <w:szCs w:val="26"/>
                <w:lang w:val="nl-NL"/>
              </w:rPr>
            </w:pPr>
            <w:r w:rsidRPr="00412711">
              <w:rPr>
                <w:bCs/>
                <w:sz w:val="26"/>
                <w:szCs w:val="26"/>
                <w:lang w:val="nl-NL"/>
              </w:rPr>
              <w:t>336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49F16CEE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DECCD0A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1082C5AA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0DA6467C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1E2D6794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7</w:t>
            </w:r>
            <w:r w:rsidRPr="00412711">
              <w:rPr>
                <w:sz w:val="26"/>
                <w:szCs w:val="26"/>
                <w:lang w:val="nl-NL"/>
              </w:rPr>
              <w:t>. Phải trả dài hạn khác</w:t>
            </w: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EB4D4A" w14:textId="77777777" w:rsidR="004511AA" w:rsidRPr="00412711" w:rsidRDefault="004511AA" w:rsidP="00A77243">
            <w:pPr>
              <w:spacing w:line="0" w:lineRule="atLeast"/>
              <w:jc w:val="center"/>
              <w:rPr>
                <w:bCs/>
                <w:sz w:val="26"/>
                <w:szCs w:val="26"/>
                <w:lang w:val="nl-NL"/>
              </w:rPr>
            </w:pPr>
            <w:r w:rsidRPr="00412711">
              <w:rPr>
                <w:bCs/>
                <w:sz w:val="26"/>
                <w:szCs w:val="26"/>
                <w:lang w:val="nl-NL"/>
              </w:rPr>
              <w:t>337</w:t>
            </w:r>
          </w:p>
        </w:tc>
        <w:tc>
          <w:tcPr>
            <w:tcW w:w="11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00F663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F8FA06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219C8BA7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5023485A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3EEABB18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8</w:t>
            </w:r>
            <w:r w:rsidRPr="00412711">
              <w:rPr>
                <w:sz w:val="26"/>
                <w:szCs w:val="26"/>
                <w:lang w:val="nl-NL"/>
              </w:rPr>
              <w:t xml:space="preserve">. Vay và nợ </w:t>
            </w:r>
            <w:r>
              <w:rPr>
                <w:sz w:val="26"/>
                <w:szCs w:val="26"/>
                <w:lang w:val="nl-NL"/>
              </w:rPr>
              <w:t xml:space="preserve">thuê tài chính </w:t>
            </w:r>
            <w:r w:rsidRPr="00412711">
              <w:rPr>
                <w:sz w:val="26"/>
                <w:szCs w:val="26"/>
                <w:lang w:val="nl-NL"/>
              </w:rPr>
              <w:t xml:space="preserve">dài hạn </w:t>
            </w: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185C76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338</w:t>
            </w:r>
          </w:p>
        </w:tc>
        <w:tc>
          <w:tcPr>
            <w:tcW w:w="11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A0056B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FC9895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25768D9B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48CEB746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749B84C0" w14:textId="77777777" w:rsidR="004511AA" w:rsidRPr="00412711" w:rsidRDefault="004511AA" w:rsidP="00A77243">
            <w:pPr>
              <w:spacing w:line="0" w:lineRule="atLeast"/>
              <w:jc w:val="both"/>
              <w:rPr>
                <w:bCs/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9</w:t>
            </w:r>
            <w:r w:rsidRPr="00412711">
              <w:rPr>
                <w:sz w:val="26"/>
                <w:szCs w:val="26"/>
                <w:lang w:val="nl-NL"/>
              </w:rPr>
              <w:t>. Trái phiếu chuyển đổi</w:t>
            </w: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40B4B6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339</w:t>
            </w:r>
          </w:p>
        </w:tc>
        <w:tc>
          <w:tcPr>
            <w:tcW w:w="11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616072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BD9CF9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653BF910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7D6961B3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3D59D7D0" w14:textId="77777777" w:rsidR="004511AA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10. Cổ phiếu ưu đãi</w:t>
            </w: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B9292B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340</w:t>
            </w:r>
          </w:p>
        </w:tc>
        <w:tc>
          <w:tcPr>
            <w:tcW w:w="11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6D31F5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226DF4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27E0FD7D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1525B164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4ED60032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11</w:t>
            </w:r>
            <w:r w:rsidRPr="00412711">
              <w:rPr>
                <w:sz w:val="26"/>
                <w:szCs w:val="26"/>
                <w:lang w:val="nl-NL"/>
              </w:rPr>
              <w:t xml:space="preserve">. Thuế thu nhập hoãn lại phải trả </w:t>
            </w: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D254DC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341</w:t>
            </w:r>
          </w:p>
        </w:tc>
        <w:tc>
          <w:tcPr>
            <w:tcW w:w="11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0E3577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260340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4357AA1B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367EDB89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62130C2A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12</w:t>
            </w:r>
            <w:r w:rsidRPr="00412711">
              <w:rPr>
                <w:sz w:val="26"/>
                <w:szCs w:val="26"/>
                <w:lang w:val="nl-NL"/>
              </w:rPr>
              <w:t xml:space="preserve">. </w:t>
            </w:r>
            <w:r w:rsidRPr="00412711">
              <w:rPr>
                <w:bCs/>
                <w:sz w:val="26"/>
                <w:szCs w:val="26"/>
                <w:lang w:val="nl-NL"/>
              </w:rPr>
              <w:t xml:space="preserve">Dự phòng phải trả dài hạn </w:t>
            </w: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C68200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342</w:t>
            </w:r>
          </w:p>
        </w:tc>
        <w:tc>
          <w:tcPr>
            <w:tcW w:w="11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75EC34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F35531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75180B85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2FD85077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B8F81A" w14:textId="77777777" w:rsidR="004511AA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13</w:t>
            </w:r>
            <w:r w:rsidRPr="00412711">
              <w:rPr>
                <w:sz w:val="26"/>
                <w:szCs w:val="26"/>
                <w:lang w:val="nl-NL"/>
              </w:rPr>
              <w:t>. Quỹ phát triển khoa học và công nghệ</w:t>
            </w:r>
          </w:p>
          <w:p w14:paraId="4212D569" w14:textId="77777777" w:rsidR="004511AA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</w:p>
          <w:p w14:paraId="6792006C" w14:textId="77777777" w:rsidR="004511AA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</w:p>
          <w:p w14:paraId="672722EC" w14:textId="77777777" w:rsidR="004511AA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</w:p>
          <w:p w14:paraId="6373A2F4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F6812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lastRenderedPageBreak/>
              <w:t>343</w:t>
            </w:r>
          </w:p>
        </w:tc>
        <w:tc>
          <w:tcPr>
            <w:tcW w:w="11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856ED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B9A83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E37A52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2C65E2A5" w14:textId="77777777" w:rsidTr="00A77243">
        <w:tc>
          <w:tcPr>
            <w:tcW w:w="6660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14:paraId="1893B34F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>
              <w:rPr>
                <w:b/>
                <w:sz w:val="26"/>
                <w:szCs w:val="26"/>
                <w:lang w:val="nl-NL"/>
              </w:rPr>
              <w:t>D</w:t>
            </w:r>
            <w:r w:rsidRPr="00412711">
              <w:rPr>
                <w:b/>
                <w:sz w:val="26"/>
                <w:szCs w:val="26"/>
                <w:lang w:val="nl-NL"/>
              </w:rPr>
              <w:t xml:space="preserve"> - VỐN CHỦ SỞ HỮU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5529B83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 w:rsidRPr="00412711">
              <w:rPr>
                <w:b/>
                <w:sz w:val="26"/>
                <w:szCs w:val="26"/>
                <w:lang w:val="nl-NL"/>
              </w:rPr>
              <w:t>400</w:t>
            </w:r>
          </w:p>
          <w:p w14:paraId="7D24EB2B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C5ED71F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D6F758A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27FCE83B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7334916F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5BB4AB28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b/>
                <w:sz w:val="26"/>
                <w:szCs w:val="26"/>
                <w:lang w:val="nl-NL"/>
              </w:rPr>
              <w:t>I. Vốn chủ sở hữu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D1707DB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b/>
                <w:sz w:val="26"/>
                <w:szCs w:val="26"/>
                <w:lang w:val="nl-NL"/>
              </w:rPr>
              <w:t>410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37952CBC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0E1E968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25C43511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351A414E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42BC3B5F" w14:textId="77777777" w:rsidR="004511AA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1</w:t>
            </w:r>
            <w:r w:rsidRPr="00412711">
              <w:rPr>
                <w:sz w:val="26"/>
                <w:szCs w:val="26"/>
                <w:lang w:val="nl-NL"/>
              </w:rPr>
              <w:t>. Vốn góp của chủ sở hữu</w:t>
            </w:r>
          </w:p>
          <w:p w14:paraId="4A3E82A7" w14:textId="77777777" w:rsidR="004511AA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 xml:space="preserve">    - Cổ phiếu phổ thông có quyền biểu quyết</w:t>
            </w:r>
          </w:p>
          <w:p w14:paraId="5B272406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 xml:space="preserve">    - Cổ phiếu ưu đãi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79DCE7A" w14:textId="77777777" w:rsidR="004511AA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411</w:t>
            </w:r>
          </w:p>
          <w:p w14:paraId="4C06DF0F" w14:textId="77777777" w:rsidR="004511AA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411a</w:t>
            </w:r>
          </w:p>
          <w:p w14:paraId="3EA819E4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411b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51F618B1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91E2879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4503928F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6DF8E2EF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4B482082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2. Thặng dư vốn cổ phần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913E688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412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7B7FB7EF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DC0456E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043485AD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23D60571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</w:tcPr>
          <w:p w14:paraId="0026E7A9" w14:textId="77777777" w:rsidR="004511AA" w:rsidRPr="00412711" w:rsidRDefault="004511AA" w:rsidP="00A77243">
            <w:pPr>
              <w:spacing w:line="0" w:lineRule="atLeast"/>
              <w:rPr>
                <w:bCs/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3. Quyền chọn chuyển đổi trái phiếu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F91E32F" w14:textId="77777777" w:rsidR="004511AA" w:rsidRPr="00412711" w:rsidRDefault="004511AA" w:rsidP="00A77243">
            <w:pPr>
              <w:spacing w:line="0" w:lineRule="atLeast"/>
              <w:jc w:val="center"/>
              <w:rPr>
                <w:bCs/>
                <w:sz w:val="26"/>
                <w:szCs w:val="26"/>
                <w:lang w:val="nl-NL"/>
              </w:rPr>
            </w:pPr>
            <w:r w:rsidRPr="00412711">
              <w:rPr>
                <w:bCs/>
                <w:sz w:val="26"/>
                <w:szCs w:val="26"/>
                <w:lang w:val="nl-NL"/>
              </w:rPr>
              <w:t>413</w:t>
            </w:r>
          </w:p>
        </w:tc>
        <w:tc>
          <w:tcPr>
            <w:tcW w:w="11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AC56308" w14:textId="77777777" w:rsidR="004511AA" w:rsidRPr="00412711" w:rsidRDefault="004511AA" w:rsidP="00A77243">
            <w:pPr>
              <w:spacing w:line="0" w:lineRule="atLeast"/>
              <w:jc w:val="center"/>
              <w:rPr>
                <w:bCs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17513C8" w14:textId="77777777" w:rsidR="004511AA" w:rsidRPr="00412711" w:rsidRDefault="004511AA" w:rsidP="00A77243">
            <w:pPr>
              <w:spacing w:line="0" w:lineRule="atLeast"/>
              <w:jc w:val="center"/>
              <w:rPr>
                <w:bCs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</w:tcPr>
          <w:p w14:paraId="5384AC62" w14:textId="77777777" w:rsidR="004511AA" w:rsidRPr="00412711" w:rsidRDefault="004511AA" w:rsidP="00A77243">
            <w:pPr>
              <w:spacing w:line="0" w:lineRule="atLeast"/>
              <w:jc w:val="center"/>
              <w:rPr>
                <w:bCs/>
                <w:sz w:val="26"/>
                <w:szCs w:val="26"/>
                <w:lang w:val="nl-NL"/>
              </w:rPr>
            </w:pPr>
          </w:p>
        </w:tc>
      </w:tr>
      <w:tr w:rsidR="004511AA" w:rsidRPr="00412711" w14:paraId="6FDA606E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</w:tcPr>
          <w:p w14:paraId="649B91B9" w14:textId="77777777" w:rsidR="004511AA" w:rsidRPr="00412711" w:rsidRDefault="004511AA" w:rsidP="00A77243">
            <w:pPr>
              <w:spacing w:line="0" w:lineRule="atLeast"/>
              <w:rPr>
                <w:bCs/>
                <w:sz w:val="26"/>
                <w:szCs w:val="26"/>
                <w:lang w:val="nl-NL"/>
              </w:rPr>
            </w:pPr>
            <w:r w:rsidRPr="00412711">
              <w:rPr>
                <w:bCs/>
                <w:sz w:val="26"/>
                <w:szCs w:val="26"/>
                <w:lang w:val="nl-NL"/>
              </w:rPr>
              <w:t xml:space="preserve">4. Vốn khác của chủ sở hữu 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F323F99" w14:textId="77777777" w:rsidR="004511AA" w:rsidRPr="00412711" w:rsidRDefault="004511AA" w:rsidP="00A77243">
            <w:pPr>
              <w:spacing w:line="0" w:lineRule="atLeast"/>
              <w:jc w:val="center"/>
              <w:rPr>
                <w:bCs/>
                <w:sz w:val="26"/>
                <w:szCs w:val="26"/>
                <w:lang w:val="nl-NL"/>
              </w:rPr>
            </w:pPr>
            <w:r w:rsidRPr="00412711">
              <w:rPr>
                <w:bCs/>
                <w:sz w:val="26"/>
                <w:szCs w:val="26"/>
                <w:lang w:val="nl-NL"/>
              </w:rPr>
              <w:t>414</w:t>
            </w:r>
          </w:p>
        </w:tc>
        <w:tc>
          <w:tcPr>
            <w:tcW w:w="11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5BE9ED0" w14:textId="77777777" w:rsidR="004511AA" w:rsidRPr="00412711" w:rsidRDefault="004511AA" w:rsidP="00A77243">
            <w:pPr>
              <w:spacing w:line="0" w:lineRule="atLeast"/>
              <w:jc w:val="center"/>
              <w:rPr>
                <w:bCs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CDF36F3" w14:textId="77777777" w:rsidR="004511AA" w:rsidRPr="00412711" w:rsidRDefault="004511AA" w:rsidP="00A77243">
            <w:pPr>
              <w:spacing w:line="0" w:lineRule="atLeast"/>
              <w:jc w:val="center"/>
              <w:rPr>
                <w:bCs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</w:tcPr>
          <w:p w14:paraId="1A4BFA9F" w14:textId="77777777" w:rsidR="004511AA" w:rsidRPr="00412711" w:rsidRDefault="004511AA" w:rsidP="00A77243">
            <w:pPr>
              <w:spacing w:line="0" w:lineRule="atLeast"/>
              <w:jc w:val="center"/>
              <w:rPr>
                <w:bCs/>
                <w:sz w:val="26"/>
                <w:szCs w:val="26"/>
                <w:lang w:val="nl-NL"/>
              </w:rPr>
            </w:pPr>
          </w:p>
        </w:tc>
      </w:tr>
      <w:tr w:rsidR="004511AA" w:rsidRPr="00412711" w14:paraId="0AEEE08E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27B23E6B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5. Cổ phiếu quỹ (*)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C115C6B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415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41137500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27C4BDB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(...)</w:t>
            </w: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1576D5A5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(...)</w:t>
            </w:r>
          </w:p>
        </w:tc>
      </w:tr>
      <w:tr w:rsidR="004511AA" w:rsidRPr="00412711" w14:paraId="2010C613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09295140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6. Chênh lệch đánh giá lại tài sản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11EB76E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416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626FACC2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1437859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446CE16C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7A44D019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3E8B9893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 xml:space="preserve">7. Chênh lệch tỷ giá hối </w:t>
            </w:r>
            <w:r w:rsidRPr="00412711">
              <w:rPr>
                <w:rFonts w:hint="eastAsia"/>
                <w:sz w:val="26"/>
                <w:szCs w:val="26"/>
                <w:lang w:val="nl-NL"/>
              </w:rPr>
              <w:t>đ</w:t>
            </w:r>
            <w:r w:rsidRPr="00412711">
              <w:rPr>
                <w:sz w:val="26"/>
                <w:szCs w:val="26"/>
                <w:lang w:val="nl-NL"/>
              </w:rPr>
              <w:t>oái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C6918CC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417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36E8F1F9" w14:textId="77777777" w:rsidR="004511AA" w:rsidRPr="00412711" w:rsidRDefault="004511AA" w:rsidP="00A77243">
            <w:pPr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197A936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52434898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1A50693B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3CF049F7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8. Quỹ đầu tư phát triển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9525E5F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418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17FB53F5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FD091A2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1F6FAD19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1472D661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19E1CB69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9. Quỹ hỗ trợ sắp xếp doanh nghiệp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6453FDC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419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29AF7DB1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C75AD91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59906B57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065E021F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1496FEB0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10. Quỹ khác thuộc vốn chủ sở hữu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FB5694B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420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6D956DC3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8A0B413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6828F579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7C834DF1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5F840699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11. Lợi nhuận sau thuế chưa phân phối</w:t>
            </w:r>
          </w:p>
          <w:p w14:paraId="66FE0348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 xml:space="preserve">     - LNST chưa phân phối l</w:t>
            </w:r>
            <w:r w:rsidRPr="00412711">
              <w:rPr>
                <w:sz w:val="26"/>
                <w:szCs w:val="26"/>
                <w:lang w:val="nl-NL"/>
              </w:rPr>
              <w:t>ũy kế đến cuối kỳ trước</w:t>
            </w:r>
          </w:p>
          <w:p w14:paraId="39D0C9FB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 xml:space="preserve">     - </w:t>
            </w:r>
            <w:r>
              <w:rPr>
                <w:sz w:val="26"/>
                <w:szCs w:val="26"/>
                <w:lang w:val="nl-NL"/>
              </w:rPr>
              <w:t>LNST chưa phân phối k</w:t>
            </w:r>
            <w:r w:rsidRPr="00412711">
              <w:rPr>
                <w:sz w:val="26"/>
                <w:szCs w:val="26"/>
                <w:lang w:val="nl-NL"/>
              </w:rPr>
              <w:t>ỳ này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9E18072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421</w:t>
            </w:r>
          </w:p>
          <w:p w14:paraId="7B095C38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421a</w:t>
            </w:r>
          </w:p>
          <w:p w14:paraId="3123C323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421b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4401D3AE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5229C5F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6BD59A09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2E83E32F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54520E5C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12. Nguồn vốn đầu tư XDCB</w:t>
            </w:r>
          </w:p>
          <w:p w14:paraId="6AFDCA58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5487387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422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6784C8B3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C145FE1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64AF274F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6A0D086C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14AF419E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b/>
                <w:sz w:val="26"/>
                <w:szCs w:val="26"/>
                <w:lang w:val="nl-NL"/>
              </w:rPr>
              <w:t>II. Nguồn kinh phí và quỹ khác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274FF13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 w:rsidRPr="00412711">
              <w:rPr>
                <w:b/>
                <w:sz w:val="26"/>
                <w:szCs w:val="26"/>
                <w:lang w:val="nl-NL"/>
              </w:rPr>
              <w:t>430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7D6A49F9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1A4DFFF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5D32344B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21F508E4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1108F5A6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 xml:space="preserve">  1. Nguồn kinh phí 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FC48FB0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431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52C9171F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788E558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29D315B8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629A8473" w14:textId="77777777" w:rsidTr="00A77243">
        <w:tc>
          <w:tcPr>
            <w:tcW w:w="6660" w:type="dxa"/>
            <w:tcBorders>
              <w:top w:val="nil"/>
              <w:left w:val="single" w:sz="12" w:space="0" w:color="auto"/>
              <w:bottom w:val="nil"/>
            </w:tcBorders>
          </w:tcPr>
          <w:p w14:paraId="5062CC86" w14:textId="77777777" w:rsidR="004511AA" w:rsidRPr="00412711" w:rsidRDefault="004511AA" w:rsidP="00A77243">
            <w:pPr>
              <w:spacing w:line="0" w:lineRule="atLeast"/>
              <w:jc w:val="both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 xml:space="preserve">  2. Nguồn kinh phí đã hình thành TSCĐ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94D0545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432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1AD02B0B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F100BF4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12" w:space="0" w:color="auto"/>
            </w:tcBorders>
          </w:tcPr>
          <w:p w14:paraId="65A76A01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4511AA" w:rsidRPr="00412711" w14:paraId="17DCBE55" w14:textId="77777777" w:rsidTr="00A77243">
        <w:tc>
          <w:tcPr>
            <w:tcW w:w="6660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</w:tcBorders>
          </w:tcPr>
          <w:p w14:paraId="5CD812AE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</w:p>
          <w:p w14:paraId="6851946B" w14:textId="77777777" w:rsidR="004511AA" w:rsidRPr="003525A2" w:rsidRDefault="004511AA" w:rsidP="00A77243">
            <w:pPr>
              <w:spacing w:line="240" w:lineRule="atLeast"/>
              <w:jc w:val="center"/>
              <w:rPr>
                <w:b/>
                <w:bCs/>
                <w:sz w:val="26"/>
                <w:szCs w:val="26"/>
                <w:lang w:val="nl-NL"/>
              </w:rPr>
            </w:pPr>
            <w:r w:rsidRPr="003525A2">
              <w:rPr>
                <w:b/>
                <w:bCs/>
                <w:sz w:val="26"/>
                <w:szCs w:val="26"/>
                <w:lang w:val="nl-NL"/>
              </w:rPr>
              <w:t>TỔNG CỘNG NGUỒN VỐN (440 = 300 + 400)</w:t>
            </w:r>
          </w:p>
          <w:p w14:paraId="1CB7CCB4" w14:textId="77777777" w:rsidR="004511AA" w:rsidRPr="00412711" w:rsidRDefault="004511AA" w:rsidP="00A77243">
            <w:pPr>
              <w:spacing w:line="0" w:lineRule="atLeast"/>
              <w:jc w:val="center"/>
              <w:rPr>
                <w:rFonts w:ascii=".VnTimeH" w:hAnsi=".VnTimeH"/>
                <w:b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8" w:space="0" w:color="auto"/>
            </w:tcBorders>
          </w:tcPr>
          <w:p w14:paraId="5234C438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</w:p>
          <w:p w14:paraId="4D588657" w14:textId="77777777" w:rsidR="004511AA" w:rsidRPr="00412711" w:rsidRDefault="004511AA" w:rsidP="00A77243">
            <w:pPr>
              <w:spacing w:line="0" w:lineRule="atLeast"/>
              <w:jc w:val="center"/>
              <w:rPr>
                <w:rFonts w:ascii=".VnTimeH" w:hAnsi=".VnTimeH"/>
                <w:b/>
                <w:sz w:val="26"/>
                <w:szCs w:val="26"/>
                <w:lang w:val="nl-NL"/>
              </w:rPr>
            </w:pPr>
            <w:r w:rsidRPr="00412711">
              <w:rPr>
                <w:rFonts w:ascii=".VnTimeH" w:hAnsi=".VnTimeH"/>
                <w:b/>
                <w:sz w:val="26"/>
                <w:szCs w:val="26"/>
                <w:lang w:val="nl-NL"/>
              </w:rPr>
              <w:t>440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8" w:space="0" w:color="auto"/>
            </w:tcBorders>
          </w:tcPr>
          <w:p w14:paraId="582683F5" w14:textId="77777777" w:rsidR="004511AA" w:rsidRPr="00412711" w:rsidRDefault="004511AA" w:rsidP="00A77243">
            <w:pPr>
              <w:spacing w:line="0" w:lineRule="atLeast"/>
              <w:jc w:val="center"/>
              <w:rPr>
                <w:rFonts w:ascii=".VnTimeH" w:hAnsi=".VnTimeH"/>
                <w:b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8" w:space="0" w:color="auto"/>
            </w:tcBorders>
          </w:tcPr>
          <w:p w14:paraId="58A12B5D" w14:textId="77777777" w:rsidR="004511AA" w:rsidRPr="00412711" w:rsidRDefault="004511AA" w:rsidP="00A77243">
            <w:pPr>
              <w:spacing w:line="0" w:lineRule="atLeast"/>
              <w:jc w:val="center"/>
              <w:rPr>
                <w:rFonts w:ascii=".VnTimeH" w:hAnsi=".VnTimeH"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8" w:space="0" w:color="auto"/>
              <w:right w:val="single" w:sz="12" w:space="0" w:color="auto"/>
            </w:tcBorders>
          </w:tcPr>
          <w:p w14:paraId="3A097510" w14:textId="77777777" w:rsidR="004511AA" w:rsidRPr="00412711" w:rsidRDefault="004511AA" w:rsidP="00A77243">
            <w:pPr>
              <w:spacing w:line="0" w:lineRule="atLeast"/>
              <w:jc w:val="center"/>
              <w:rPr>
                <w:rFonts w:ascii=".VnTimeH" w:hAnsi=".VnTimeH"/>
                <w:sz w:val="26"/>
                <w:szCs w:val="26"/>
                <w:lang w:val="nl-NL"/>
              </w:rPr>
            </w:pPr>
          </w:p>
        </w:tc>
      </w:tr>
    </w:tbl>
    <w:p w14:paraId="0A7E7C5A" w14:textId="77777777" w:rsidR="004511AA" w:rsidRPr="00412711" w:rsidRDefault="004511AA" w:rsidP="004511AA">
      <w:pPr>
        <w:spacing w:line="0" w:lineRule="atLeast"/>
        <w:jc w:val="right"/>
        <w:rPr>
          <w:b/>
          <w:sz w:val="26"/>
          <w:szCs w:val="26"/>
          <w:lang w:val="nl-NL"/>
        </w:rPr>
      </w:pPr>
      <w:r w:rsidRPr="00412711">
        <w:rPr>
          <w:b/>
          <w:sz w:val="26"/>
          <w:szCs w:val="26"/>
          <w:lang w:val="nl-NL"/>
        </w:rPr>
        <w:tab/>
      </w:r>
      <w:r w:rsidRPr="00412711">
        <w:rPr>
          <w:b/>
          <w:sz w:val="26"/>
          <w:szCs w:val="26"/>
          <w:lang w:val="nl-NL"/>
        </w:rPr>
        <w:tab/>
      </w:r>
      <w:r w:rsidRPr="00412711">
        <w:rPr>
          <w:b/>
          <w:sz w:val="26"/>
          <w:szCs w:val="26"/>
          <w:lang w:val="nl-NL"/>
        </w:rPr>
        <w:tab/>
        <w:t xml:space="preserve">                    </w:t>
      </w:r>
      <w:r w:rsidRPr="00412711">
        <w:rPr>
          <w:b/>
          <w:sz w:val="26"/>
          <w:szCs w:val="26"/>
          <w:lang w:val="nl-NL"/>
        </w:rPr>
        <w:tab/>
      </w:r>
      <w:r w:rsidRPr="00412711">
        <w:rPr>
          <w:b/>
          <w:sz w:val="26"/>
          <w:szCs w:val="26"/>
          <w:lang w:val="nl-NL"/>
        </w:rPr>
        <w:tab/>
      </w:r>
      <w:r w:rsidRPr="00412711">
        <w:rPr>
          <w:b/>
          <w:sz w:val="26"/>
          <w:szCs w:val="26"/>
          <w:lang w:val="nl-NL"/>
        </w:rPr>
        <w:tab/>
        <w:t xml:space="preserve">                  </w:t>
      </w:r>
      <w:r w:rsidRPr="00412711">
        <w:rPr>
          <w:i/>
          <w:sz w:val="26"/>
          <w:szCs w:val="26"/>
          <w:lang w:val="nl-NL"/>
        </w:rPr>
        <w:t>Lập, ngày ... tháng ... năm ...</w:t>
      </w:r>
    </w:p>
    <w:tbl>
      <w:tblPr>
        <w:tblW w:w="10178" w:type="dxa"/>
        <w:jc w:val="center"/>
        <w:tblLayout w:type="fixed"/>
        <w:tblLook w:val="0000" w:firstRow="0" w:lastRow="0" w:firstColumn="0" w:lastColumn="0" w:noHBand="0" w:noVBand="0"/>
      </w:tblPr>
      <w:tblGrid>
        <w:gridCol w:w="4562"/>
        <w:gridCol w:w="2831"/>
        <w:gridCol w:w="2785"/>
      </w:tblGrid>
      <w:tr w:rsidR="004511AA" w:rsidRPr="00412711" w14:paraId="2654D983" w14:textId="77777777" w:rsidTr="00A77243">
        <w:trPr>
          <w:jc w:val="center"/>
        </w:trPr>
        <w:tc>
          <w:tcPr>
            <w:tcW w:w="4562" w:type="dxa"/>
          </w:tcPr>
          <w:p w14:paraId="31754863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 w:rsidRPr="00412711">
              <w:rPr>
                <w:b/>
                <w:sz w:val="26"/>
                <w:szCs w:val="26"/>
                <w:lang w:val="nl-NL"/>
              </w:rPr>
              <w:t>Người lập biểu</w:t>
            </w:r>
          </w:p>
        </w:tc>
        <w:tc>
          <w:tcPr>
            <w:tcW w:w="2831" w:type="dxa"/>
          </w:tcPr>
          <w:p w14:paraId="7B66C093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 w:rsidRPr="00412711">
              <w:rPr>
                <w:b/>
                <w:sz w:val="26"/>
                <w:szCs w:val="26"/>
                <w:lang w:val="nl-NL"/>
              </w:rPr>
              <w:t>Kế toán trưởng</w:t>
            </w:r>
          </w:p>
        </w:tc>
        <w:tc>
          <w:tcPr>
            <w:tcW w:w="2785" w:type="dxa"/>
          </w:tcPr>
          <w:p w14:paraId="2FF6B39A" w14:textId="77777777" w:rsidR="004511AA" w:rsidRPr="00412711" w:rsidRDefault="004511AA" w:rsidP="00A77243">
            <w:pPr>
              <w:spacing w:line="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 w:rsidRPr="00412711">
              <w:rPr>
                <w:b/>
                <w:sz w:val="26"/>
                <w:szCs w:val="26"/>
                <w:lang w:val="nl-NL"/>
              </w:rPr>
              <w:t>Giám đốc</w:t>
            </w:r>
          </w:p>
        </w:tc>
      </w:tr>
      <w:tr w:rsidR="004511AA" w:rsidRPr="00412711" w14:paraId="47F0E786" w14:textId="77777777" w:rsidTr="00A77243">
        <w:trPr>
          <w:jc w:val="center"/>
        </w:trPr>
        <w:tc>
          <w:tcPr>
            <w:tcW w:w="4562" w:type="dxa"/>
          </w:tcPr>
          <w:p w14:paraId="202943C5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(Ký, họ tên)</w:t>
            </w:r>
          </w:p>
          <w:p w14:paraId="6A19937D" w14:textId="77777777" w:rsidR="004511AA" w:rsidRPr="00412711" w:rsidRDefault="004511AA" w:rsidP="00A77243">
            <w:pPr>
              <w:spacing w:line="0" w:lineRule="atLeast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 xml:space="preserve">      </w:t>
            </w:r>
            <w:r w:rsidRPr="00412711">
              <w:rPr>
                <w:sz w:val="26"/>
                <w:szCs w:val="26"/>
                <w:lang w:val="nl-NL"/>
              </w:rPr>
              <w:t>- Số chứng chỉ hành nghề;</w:t>
            </w:r>
          </w:p>
          <w:p w14:paraId="723C01B7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- Đơn vị cung cấp dịch vụ kế toán</w:t>
            </w:r>
          </w:p>
        </w:tc>
        <w:tc>
          <w:tcPr>
            <w:tcW w:w="2831" w:type="dxa"/>
          </w:tcPr>
          <w:p w14:paraId="031ACB7C" w14:textId="77777777" w:rsidR="004511AA" w:rsidRPr="00412711" w:rsidRDefault="004511AA" w:rsidP="00A77243">
            <w:pPr>
              <w:spacing w:line="0" w:lineRule="atLeast"/>
              <w:jc w:val="center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(Ký, họ tên)</w:t>
            </w:r>
          </w:p>
        </w:tc>
        <w:tc>
          <w:tcPr>
            <w:tcW w:w="2785" w:type="dxa"/>
          </w:tcPr>
          <w:p w14:paraId="35FD0D38" w14:textId="77777777" w:rsidR="004511AA" w:rsidRPr="00412711" w:rsidRDefault="004511AA" w:rsidP="00A77243">
            <w:pPr>
              <w:spacing w:line="0" w:lineRule="atLeast"/>
              <w:rPr>
                <w:sz w:val="26"/>
                <w:szCs w:val="26"/>
                <w:lang w:val="nl-NL"/>
              </w:rPr>
            </w:pPr>
            <w:r w:rsidRPr="00412711">
              <w:rPr>
                <w:sz w:val="26"/>
                <w:szCs w:val="26"/>
                <w:lang w:val="nl-NL"/>
              </w:rPr>
              <w:t>(Ký, họ tên, đóng dấu)</w:t>
            </w:r>
          </w:p>
        </w:tc>
      </w:tr>
    </w:tbl>
    <w:p w14:paraId="7FEEE9C6" w14:textId="77777777" w:rsidR="004511AA" w:rsidRPr="00412711" w:rsidRDefault="004511AA" w:rsidP="004511AA">
      <w:pPr>
        <w:jc w:val="both"/>
        <w:rPr>
          <w:b/>
          <w:i/>
          <w:sz w:val="26"/>
          <w:szCs w:val="26"/>
          <w:lang w:val="nl-NL"/>
        </w:rPr>
      </w:pPr>
    </w:p>
    <w:p w14:paraId="0B8B58EE" w14:textId="77777777" w:rsidR="004511AA" w:rsidRPr="00412711" w:rsidRDefault="004511AA" w:rsidP="004511AA">
      <w:pPr>
        <w:jc w:val="both"/>
        <w:rPr>
          <w:b/>
          <w:i/>
          <w:sz w:val="26"/>
          <w:szCs w:val="26"/>
          <w:lang w:val="nl-NL"/>
        </w:rPr>
      </w:pPr>
      <w:r w:rsidRPr="00412711">
        <w:rPr>
          <w:b/>
          <w:i/>
          <w:sz w:val="26"/>
          <w:szCs w:val="26"/>
          <w:lang w:val="nl-NL"/>
        </w:rPr>
        <w:t>Ghi chú:</w:t>
      </w:r>
    </w:p>
    <w:p w14:paraId="7BDF49A5" w14:textId="77777777" w:rsidR="004511AA" w:rsidRPr="00412711" w:rsidRDefault="004511AA" w:rsidP="004511AA">
      <w:pPr>
        <w:numPr>
          <w:ilvl w:val="0"/>
          <w:numId w:val="1"/>
        </w:numPr>
        <w:jc w:val="both"/>
        <w:rPr>
          <w:i/>
          <w:sz w:val="26"/>
          <w:szCs w:val="26"/>
          <w:lang w:val="nl-NL"/>
        </w:rPr>
      </w:pPr>
      <w:r w:rsidRPr="00412711">
        <w:rPr>
          <w:i/>
          <w:sz w:val="26"/>
          <w:szCs w:val="26"/>
          <w:lang w:val="nl-NL"/>
        </w:rPr>
        <w:t xml:space="preserve">Những chỉ tiêu không có số liệu </w:t>
      </w:r>
      <w:r>
        <w:rPr>
          <w:i/>
          <w:sz w:val="26"/>
          <w:szCs w:val="26"/>
          <w:lang w:val="nl-NL"/>
        </w:rPr>
        <w:t xml:space="preserve">được miễn </w:t>
      </w:r>
      <w:r w:rsidRPr="00412711">
        <w:rPr>
          <w:i/>
          <w:sz w:val="26"/>
          <w:szCs w:val="26"/>
          <w:lang w:val="nl-NL"/>
        </w:rPr>
        <w:t xml:space="preserve">trình bày nhưng không được đánh lại </w:t>
      </w:r>
      <w:r>
        <w:rPr>
          <w:i/>
          <w:sz w:val="26"/>
          <w:szCs w:val="26"/>
          <w:lang w:val="nl-NL"/>
        </w:rPr>
        <w:t>“Mã số” chỉ tiêu</w:t>
      </w:r>
      <w:r w:rsidRPr="00412711">
        <w:rPr>
          <w:i/>
          <w:sz w:val="26"/>
          <w:szCs w:val="26"/>
          <w:lang w:val="nl-NL"/>
        </w:rPr>
        <w:t>.</w:t>
      </w:r>
    </w:p>
    <w:p w14:paraId="40193F12" w14:textId="77777777" w:rsidR="004511AA" w:rsidRPr="00412711" w:rsidRDefault="004511AA" w:rsidP="004511AA">
      <w:pPr>
        <w:numPr>
          <w:ilvl w:val="0"/>
          <w:numId w:val="1"/>
        </w:numPr>
        <w:jc w:val="both"/>
        <w:rPr>
          <w:i/>
          <w:sz w:val="26"/>
          <w:szCs w:val="26"/>
          <w:lang w:val="nl-NL"/>
        </w:rPr>
      </w:pPr>
      <w:r w:rsidRPr="00412711">
        <w:rPr>
          <w:i/>
          <w:sz w:val="26"/>
          <w:szCs w:val="26"/>
          <w:lang w:val="nl-NL"/>
        </w:rPr>
        <w:t>Số liệu trong các chỉ tiêu có dấu (*) được ghi bằng số âm dưới hình thức ghi trong ngoặc đơn (...).</w:t>
      </w:r>
    </w:p>
    <w:p w14:paraId="23956065" w14:textId="77777777" w:rsidR="004511AA" w:rsidRPr="00412711" w:rsidRDefault="004511AA" w:rsidP="004511AA">
      <w:pPr>
        <w:numPr>
          <w:ilvl w:val="0"/>
          <w:numId w:val="1"/>
        </w:numPr>
        <w:jc w:val="both"/>
        <w:rPr>
          <w:i/>
          <w:sz w:val="26"/>
          <w:szCs w:val="26"/>
          <w:lang w:val="nl-NL"/>
        </w:rPr>
      </w:pPr>
      <w:r w:rsidRPr="00412711">
        <w:rPr>
          <w:i/>
          <w:sz w:val="26"/>
          <w:szCs w:val="26"/>
          <w:lang w:val="nl-NL"/>
        </w:rPr>
        <w:t xml:space="preserve">Đối với doanh nghiệp có kỳ kế toán năm là năm dương lịch (X) thì “Số cuối năm“ có thể ghi là “31.12.X“; “Số đầu năm“ có thể ghi là “01.01.X“. </w:t>
      </w:r>
    </w:p>
    <w:p w14:paraId="349FC7C7" w14:textId="77777777" w:rsidR="004511AA" w:rsidRPr="00412711" w:rsidRDefault="004511AA" w:rsidP="004511AA">
      <w:pPr>
        <w:spacing w:line="0" w:lineRule="atLeast"/>
        <w:ind w:left="360"/>
        <w:jc w:val="both"/>
        <w:rPr>
          <w:i/>
          <w:sz w:val="26"/>
          <w:szCs w:val="26"/>
          <w:lang w:val="nl-NL"/>
        </w:rPr>
      </w:pPr>
      <w:r w:rsidRPr="00412711">
        <w:rPr>
          <w:i/>
          <w:sz w:val="26"/>
          <w:szCs w:val="26"/>
          <w:lang w:val="nl-NL"/>
        </w:rPr>
        <w:t>(4) Đối với người lập biểu là các đơn vị dịch vụ kế toán phải ghi rõ Số chứng chỉ hành nghề</w:t>
      </w:r>
      <w:r>
        <w:rPr>
          <w:i/>
          <w:sz w:val="26"/>
          <w:szCs w:val="26"/>
          <w:lang w:val="nl-NL"/>
        </w:rPr>
        <w:t>,</w:t>
      </w:r>
      <w:r w:rsidRPr="00412711">
        <w:rPr>
          <w:i/>
          <w:sz w:val="26"/>
          <w:szCs w:val="26"/>
          <w:lang w:val="nl-NL"/>
        </w:rPr>
        <w:t xml:space="preserve">  tên và địa chỉ Đơn vị cung cấp dịch vụ kế toán. Người lập biểu là cá nhân ghi rõ Số chứng chỉ hành nghề.</w:t>
      </w:r>
    </w:p>
    <w:p w14:paraId="525E61EB" w14:textId="77777777" w:rsidR="003730A8" w:rsidRDefault="003730A8"/>
    <w:sectPr w:rsidR="00373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C1A3A"/>
    <w:multiLevelType w:val="hybridMultilevel"/>
    <w:tmpl w:val="546AEDC2"/>
    <w:lvl w:ilvl="0" w:tplc="306C1900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91568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AA"/>
    <w:rsid w:val="003730A8"/>
    <w:rsid w:val="004511AA"/>
    <w:rsid w:val="009B77A7"/>
    <w:rsid w:val="00A4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32DF"/>
  <w15:chartTrackingRefBased/>
  <w15:docId w15:val="{E8C54119-E242-4BE1-B6A9-5BDEB8EF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1A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Linh</dc:creator>
  <cp:keywords/>
  <dc:description/>
  <cp:lastModifiedBy>Trang Linh</cp:lastModifiedBy>
  <cp:revision>2</cp:revision>
  <dcterms:created xsi:type="dcterms:W3CDTF">2022-10-03T08:34:00Z</dcterms:created>
  <dcterms:modified xsi:type="dcterms:W3CDTF">2022-10-04T16:07:00Z</dcterms:modified>
</cp:coreProperties>
</file>