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BC83" w14:textId="1119B3EC" w:rsidR="00222C4C" w:rsidRPr="007C7D03" w:rsidRDefault="00222C4C" w:rsidP="00222C4C">
      <w:pPr>
        <w:jc w:val="center"/>
        <w:rPr>
          <w:rFonts w:ascii="Times New Roman" w:hAnsi="Times New Roman" w:cs="Times New Roman"/>
          <w:sz w:val="36"/>
          <w:szCs w:val="36"/>
        </w:rPr>
      </w:pPr>
      <w:r w:rsidRPr="007C7D03">
        <w:rPr>
          <w:rFonts w:ascii="Times New Roman" w:hAnsi="Times New Roman" w:cs="Times New Roman"/>
          <w:sz w:val="36"/>
          <w:szCs w:val="36"/>
        </w:rPr>
        <w:t>One-minute analysis: EDA</w:t>
      </w:r>
    </w:p>
    <w:p w14:paraId="22182553" w14:textId="135CAAA9" w:rsidR="00AC01DD" w:rsidRPr="00AC01DD" w:rsidRDefault="00AC01DD" w:rsidP="00AC01DD">
      <w:pPr>
        <w:jc w:val="both"/>
        <w:rPr>
          <w:rFonts w:ascii="Times New Roman" w:hAnsi="Times New Roman" w:cs="Times New Roman"/>
          <w:sz w:val="24"/>
          <w:szCs w:val="24"/>
        </w:rPr>
      </w:pPr>
      <w:r w:rsidRPr="00AC01DD">
        <w:rPr>
          <w:rFonts w:ascii="Times New Roman" w:hAnsi="Times New Roman" w:cs="Times New Roman"/>
          <w:sz w:val="24"/>
          <w:szCs w:val="24"/>
        </w:rPr>
        <w:t>As seen in Figure 1a., income have a cluster around 5,000 to 15,000. This suggests a skewness in income data with a few values on the right tails. This will impact the regression and relationship with target variable by enlarging the variance. With more spread-out value</w:t>
      </w:r>
      <w:bookmarkStart w:id="0" w:name="_GoBack"/>
      <w:bookmarkEnd w:id="0"/>
      <w:r w:rsidRPr="00AC01DD">
        <w:rPr>
          <w:rFonts w:ascii="Times New Roman" w:hAnsi="Times New Roman" w:cs="Times New Roman"/>
          <w:sz w:val="24"/>
          <w:szCs w:val="24"/>
        </w:rPr>
        <w:t>s in the income variable, the mode will be able to predict more accurate with a linear regression. Therefore, Figure 1a. suggests a transformation for income.</w:t>
      </w:r>
    </w:p>
    <w:p w14:paraId="4B7F3871" w14:textId="6D8A7CFD" w:rsidR="00551F91" w:rsidRPr="00AC01DD" w:rsidRDefault="00222C4C" w:rsidP="00222C4C">
      <w:pPr>
        <w:rPr>
          <w:rFonts w:ascii="Times New Roman" w:hAnsi="Times New Roman" w:cs="Times New Roman"/>
          <w:sz w:val="24"/>
          <w:szCs w:val="24"/>
        </w:rPr>
      </w:pPr>
      <w:r w:rsidRPr="00AC01DD">
        <w:rPr>
          <w:rFonts w:ascii="Times New Roman" w:hAnsi="Times New Roman" w:cs="Times New Roman"/>
          <w:sz w:val="24"/>
          <w:szCs w:val="24"/>
        </w:rPr>
        <w:drawing>
          <wp:inline distT="0" distB="0" distL="0" distR="0" wp14:anchorId="2C72E4A9" wp14:editId="39B1C889">
            <wp:extent cx="2959571" cy="2334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398"/>
                    <a:stretch/>
                  </pic:blipFill>
                  <pic:spPr bwMode="auto">
                    <a:xfrm>
                      <a:off x="0" y="0"/>
                      <a:ext cx="2960447" cy="2335586"/>
                    </a:xfrm>
                    <a:prstGeom prst="rect">
                      <a:avLst/>
                    </a:prstGeom>
                    <a:ln>
                      <a:noFill/>
                    </a:ln>
                    <a:extLst>
                      <a:ext uri="{53640926-AAD7-44D8-BBD7-CCE9431645EC}">
                        <a14:shadowObscured xmlns:a14="http://schemas.microsoft.com/office/drawing/2010/main"/>
                      </a:ext>
                    </a:extLst>
                  </pic:spPr>
                </pic:pic>
              </a:graphicData>
            </a:graphic>
          </wp:inline>
        </w:drawing>
      </w:r>
      <w:r w:rsidRPr="00AC01DD">
        <w:rPr>
          <w:rFonts w:ascii="Times New Roman" w:hAnsi="Times New Roman" w:cs="Times New Roman"/>
          <w:sz w:val="24"/>
          <w:szCs w:val="24"/>
        </w:rPr>
        <w:drawing>
          <wp:inline distT="0" distB="0" distL="0" distR="0" wp14:anchorId="4A8919C5" wp14:editId="21794FF6">
            <wp:extent cx="2961640" cy="23746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855"/>
                    <a:stretch/>
                  </pic:blipFill>
                  <pic:spPr bwMode="auto">
                    <a:xfrm>
                      <a:off x="0" y="0"/>
                      <a:ext cx="2989820" cy="2397258"/>
                    </a:xfrm>
                    <a:prstGeom prst="rect">
                      <a:avLst/>
                    </a:prstGeom>
                    <a:ln>
                      <a:noFill/>
                    </a:ln>
                    <a:extLst>
                      <a:ext uri="{53640926-AAD7-44D8-BBD7-CCE9431645EC}">
                        <a14:shadowObscured xmlns:a14="http://schemas.microsoft.com/office/drawing/2010/main"/>
                      </a:ext>
                    </a:extLst>
                  </pic:spPr>
                </pic:pic>
              </a:graphicData>
            </a:graphic>
          </wp:inline>
        </w:drawing>
      </w:r>
    </w:p>
    <w:p w14:paraId="7A311AA6" w14:textId="650BD023" w:rsidR="00C45835" w:rsidRPr="00AC01DD" w:rsidRDefault="00222C4C" w:rsidP="00AC01DD">
      <w:pPr>
        <w:jc w:val="both"/>
        <w:rPr>
          <w:rFonts w:ascii="Times New Roman" w:hAnsi="Times New Roman" w:cs="Times New Roman"/>
          <w:sz w:val="24"/>
          <w:szCs w:val="24"/>
        </w:rPr>
      </w:pPr>
      <w:r w:rsidRPr="00AC01DD">
        <w:rPr>
          <w:rFonts w:ascii="Times New Roman" w:hAnsi="Times New Roman" w:cs="Times New Roman"/>
          <w:sz w:val="24"/>
          <w:szCs w:val="24"/>
        </w:rPr>
        <w:t xml:space="preserve">Figure 1. a: Scatter plot of log-expenditure and income with regression line (red) and </w:t>
      </w:r>
      <w:r w:rsidRPr="00AC01DD">
        <w:rPr>
          <w:rFonts w:ascii="Times New Roman" w:hAnsi="Times New Roman" w:cs="Times New Roman"/>
          <w:sz w:val="24"/>
          <w:szCs w:val="24"/>
        </w:rPr>
        <w:t>LOWESS smooth</w:t>
      </w:r>
      <w:r w:rsidRPr="00AC01DD">
        <w:rPr>
          <w:rFonts w:ascii="Times New Roman" w:hAnsi="Times New Roman" w:cs="Times New Roman"/>
          <w:sz w:val="24"/>
          <w:szCs w:val="24"/>
        </w:rPr>
        <w:t xml:space="preserve"> (blue), b: Scatter plot of log-expenditure and log-income with both regression line and LOWESS smooth. </w:t>
      </w:r>
    </w:p>
    <w:p w14:paraId="543B1204" w14:textId="6171065B" w:rsidR="00D753E5" w:rsidRPr="00AC01DD" w:rsidRDefault="00D753E5" w:rsidP="00AC01DD">
      <w:pPr>
        <w:jc w:val="both"/>
        <w:rPr>
          <w:rFonts w:ascii="Times New Roman" w:hAnsi="Times New Roman" w:cs="Times New Roman"/>
          <w:sz w:val="24"/>
          <w:szCs w:val="24"/>
        </w:rPr>
      </w:pPr>
      <w:r w:rsidRPr="00AC01DD">
        <w:rPr>
          <w:rFonts w:ascii="Times New Roman" w:hAnsi="Times New Roman" w:cs="Times New Roman"/>
          <w:sz w:val="24"/>
          <w:szCs w:val="24"/>
        </w:rPr>
        <w:t>After the log-transformation was applied to income, Figure 1b. shows a plot with values spread out. However, cluster between 9 and 10 in log-income can still be seen implying another transformation should be made. Looking at Figure 1b. LOWESS smooth in blue, there are two peaks approximately at 8.7 and 9.6 log-income. This indicates that</w:t>
      </w:r>
      <w:r w:rsidR="00AC01DD" w:rsidRPr="00AC01DD">
        <w:rPr>
          <w:rFonts w:ascii="Times New Roman" w:hAnsi="Times New Roman" w:cs="Times New Roman"/>
          <w:sz w:val="24"/>
          <w:szCs w:val="24"/>
        </w:rPr>
        <w:t xml:space="preserve"> log-income follows a polynomial cubic function. Therefore, a cubic polynomial transformation on log-income was considered. </w:t>
      </w:r>
    </w:p>
    <w:p w14:paraId="66C4A4D4" w14:textId="065ACB46" w:rsidR="00AC01DD" w:rsidRDefault="00C70989" w:rsidP="00222C4C">
      <w:pPr>
        <w:rPr>
          <w:rFonts w:ascii="Times New Roman" w:hAnsi="Times New Roman" w:cs="Times New Roman"/>
          <w:sz w:val="24"/>
          <w:szCs w:val="24"/>
        </w:rPr>
      </w:pPr>
      <w:r>
        <w:rPr>
          <w:rFonts w:ascii="Times New Roman" w:hAnsi="Times New Roman" w:cs="Times New Roman"/>
          <w:sz w:val="24"/>
          <w:szCs w:val="24"/>
        </w:rPr>
        <w:t xml:space="preserve">There are a few </w:t>
      </w:r>
      <w:r w:rsidRPr="00AC01DD">
        <w:rPr>
          <w:rFonts w:ascii="Times New Roman" w:hAnsi="Times New Roman" w:cs="Times New Roman"/>
          <w:sz w:val="24"/>
          <w:szCs w:val="24"/>
        </w:rPr>
        <w:t>trade-offs</w:t>
      </w:r>
      <w:r w:rsidR="00AC01DD" w:rsidRPr="00AC01DD">
        <w:rPr>
          <w:rFonts w:ascii="Times New Roman" w:hAnsi="Times New Roman" w:cs="Times New Roman"/>
          <w:sz w:val="24"/>
          <w:szCs w:val="24"/>
        </w:rPr>
        <w:t xml:space="preserve"> of complexity vs. functional fit</w:t>
      </w:r>
      <w:r>
        <w:rPr>
          <w:rFonts w:ascii="Times New Roman" w:hAnsi="Times New Roman" w:cs="Times New Roman"/>
          <w:sz w:val="24"/>
          <w:szCs w:val="24"/>
        </w:rPr>
        <w:t xml:space="preserve">. With complexity transformation, </w:t>
      </w:r>
      <w:r w:rsidR="007C7D03">
        <w:rPr>
          <w:rFonts w:ascii="Times New Roman" w:hAnsi="Times New Roman" w:cs="Times New Roman"/>
          <w:sz w:val="24"/>
          <w:szCs w:val="24"/>
        </w:rPr>
        <w:t xml:space="preserve">the pattern would more likely to be linear. However, this complex transformation has multiple steps and transformation which would confuse the results of the regression if we don’t interpret it carefully. The functional fit alone would not solve the clustering issue. However, with one transformation, the regression would be simpler. </w:t>
      </w:r>
    </w:p>
    <w:p w14:paraId="24772D98" w14:textId="032F8936" w:rsidR="001846A8" w:rsidRPr="00AC01DD" w:rsidRDefault="001846A8" w:rsidP="00222C4C">
      <w:pPr>
        <w:rPr>
          <w:rFonts w:ascii="Times New Roman" w:hAnsi="Times New Roman" w:cs="Times New Roman"/>
          <w:sz w:val="24"/>
          <w:szCs w:val="24"/>
        </w:rPr>
      </w:pPr>
      <w:r>
        <w:rPr>
          <w:rFonts w:ascii="Times New Roman" w:hAnsi="Times New Roman" w:cs="Times New Roman"/>
          <w:sz w:val="24"/>
          <w:szCs w:val="24"/>
        </w:rPr>
        <w:t xml:space="preserve">During the model development process, </w:t>
      </w:r>
      <w:r w:rsidR="00C70989">
        <w:rPr>
          <w:rFonts w:ascii="Times New Roman" w:hAnsi="Times New Roman" w:cs="Times New Roman"/>
          <w:sz w:val="24"/>
          <w:szCs w:val="24"/>
        </w:rPr>
        <w:t xml:space="preserve">we can access the significant of the variable income by fitting the regression and check p-values and confident interval. If the p-value and confident interval indicate that income is significant, then we would also validate the model by using R-square or MSE to see how accurate income would predict. </w:t>
      </w:r>
    </w:p>
    <w:sectPr w:rsidR="001846A8" w:rsidRPr="00AC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4C"/>
    <w:rsid w:val="001846A8"/>
    <w:rsid w:val="00222C4C"/>
    <w:rsid w:val="00551F91"/>
    <w:rsid w:val="007C7D03"/>
    <w:rsid w:val="00885391"/>
    <w:rsid w:val="00AC01DD"/>
    <w:rsid w:val="00C14CE2"/>
    <w:rsid w:val="00C45835"/>
    <w:rsid w:val="00C70989"/>
    <w:rsid w:val="00D316C1"/>
    <w:rsid w:val="00D7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93B"/>
  <w15:chartTrackingRefBased/>
  <w15:docId w15:val="{EBB63E6F-E69C-4F72-A1D7-13C0B148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3</cp:revision>
  <dcterms:created xsi:type="dcterms:W3CDTF">2020-09-17T17:37:00Z</dcterms:created>
  <dcterms:modified xsi:type="dcterms:W3CDTF">2020-09-17T18:32:00Z</dcterms:modified>
</cp:coreProperties>
</file>