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XÂY DỰNG CHƯƠNG TRÌNH DỊCH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BÀI TẬP SỐ 2: PHÂN TÍCH CÚ PHÁP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Môn: Thực hành xây dựng chương trình dịch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Sinh viên: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Đinh Minh Ánh - 20214991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  <w:color w:val="3c78d8"/>
        </w:rPr>
      </w:pPr>
      <w:bookmarkStart w:colFirst="0" w:colLast="0" w:name="_lih7l1nzo8ok" w:id="0"/>
      <w:bookmarkEnd w:id="0"/>
      <w:r w:rsidDel="00000000" w:rsidR="00000000" w:rsidRPr="00000000">
        <w:rPr>
          <w:b w:val="1"/>
          <w:color w:val="3c78d8"/>
          <w:rtl w:val="0"/>
        </w:rPr>
        <w:t xml:space="preserve">Kết quả thực hiện với example1.kpl (không có lỗi)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color w:val="3c78d8"/>
        </w:rPr>
      </w:pPr>
      <w:bookmarkStart w:colFirst="0" w:colLast="0" w:name="_qr55k3de2s8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color w:val="3c78d8"/>
        </w:rPr>
      </w:pPr>
      <w:bookmarkStart w:colFirst="0" w:colLast="0" w:name="_tf8bdiit7sjm" w:id="2"/>
      <w:bookmarkEnd w:id="2"/>
      <w:r w:rsidDel="00000000" w:rsidR="00000000" w:rsidRPr="00000000">
        <w:rPr>
          <w:b w:val="1"/>
          <w:color w:val="3c78d8"/>
          <w:rtl w:val="0"/>
        </w:rPr>
        <w:t xml:space="preserve">Kết quả thực hiện với chương trình có lỗi 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nguồn lỗi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10163" cy="30983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098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quả chạy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84564" cy="3900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564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