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0EFF" w14:textId="77777777" w:rsidR="0087544E" w:rsidRDefault="0087544E" w:rsidP="0087544E">
      <w:pPr>
        <w:spacing w:before="120" w:after="0"/>
        <w:rPr>
          <w:sz w:val="6"/>
          <w:szCs w:val="6"/>
        </w:rPr>
      </w:pPr>
    </w:p>
    <w:tbl>
      <w:tblPr>
        <w:tblStyle w:val="TableGrid"/>
        <w:tblW w:w="10859" w:type="dxa"/>
        <w:jc w:val="center"/>
        <w:tblLook w:val="04A0" w:firstRow="1" w:lastRow="0" w:firstColumn="1" w:lastColumn="0" w:noHBand="0" w:noVBand="1"/>
      </w:tblPr>
      <w:tblGrid>
        <w:gridCol w:w="3397"/>
        <w:gridCol w:w="4819"/>
        <w:gridCol w:w="1321"/>
        <w:gridCol w:w="1322"/>
      </w:tblGrid>
      <w:tr w:rsidR="0087544E" w:rsidRPr="00A75053" w14:paraId="701744D0" w14:textId="77777777" w:rsidTr="00D07179">
        <w:trPr>
          <w:jc w:val="center"/>
        </w:trPr>
        <w:tc>
          <w:tcPr>
            <w:tcW w:w="3397" w:type="dxa"/>
          </w:tcPr>
          <w:p w14:paraId="7DCA0DAC" w14:textId="77777777" w:rsidR="0087544E" w:rsidRPr="00A75053" w:rsidRDefault="0087544E" w:rsidP="00D071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053">
              <w:rPr>
                <w:rFonts w:ascii="Times New Roman" w:hAnsi="Times New Roman" w:cs="Times New Roman"/>
                <w:b/>
              </w:rPr>
              <w:t>TRƯỜNG ĐẠI HỌC GTVT</w:t>
            </w:r>
          </w:p>
          <w:p w14:paraId="4B7B72CC" w14:textId="77777777" w:rsidR="0087544E" w:rsidRPr="00A75053" w:rsidRDefault="0087544E" w:rsidP="00D071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053">
              <w:rPr>
                <w:rFonts w:ascii="Times New Roman" w:hAnsi="Times New Roman" w:cs="Times New Roman"/>
                <w:b/>
              </w:rPr>
              <w:t>KHOA CNTT</w:t>
            </w:r>
          </w:p>
          <w:p w14:paraId="59EFEAED" w14:textId="77777777" w:rsidR="0087544E" w:rsidRPr="00A75053" w:rsidRDefault="0087544E" w:rsidP="00D071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053">
              <w:rPr>
                <w:rFonts w:ascii="Times New Roman" w:hAnsi="Times New Roman" w:cs="Times New Roman"/>
                <w:b/>
              </w:rPr>
              <w:t>BỘ MÔN MẠNG &amp; CÁC HTTT</w:t>
            </w:r>
          </w:p>
        </w:tc>
        <w:tc>
          <w:tcPr>
            <w:tcW w:w="4819" w:type="dxa"/>
          </w:tcPr>
          <w:p w14:paraId="641478BC" w14:textId="77777777" w:rsidR="0087544E" w:rsidRPr="00A75053" w:rsidRDefault="0087544E" w:rsidP="00D071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053">
              <w:rPr>
                <w:rFonts w:ascii="Times New Roman" w:hAnsi="Times New Roman" w:cs="Times New Roman"/>
                <w:b/>
              </w:rPr>
              <w:t>ĐỀ</w:t>
            </w:r>
            <w:r>
              <w:rPr>
                <w:rFonts w:ascii="Times New Roman" w:hAnsi="Times New Roman" w:cs="Times New Roman"/>
                <w:b/>
              </w:rPr>
              <w:t xml:space="preserve"> THI MÔN LẬP TRÌNH TBDĐ</w:t>
            </w:r>
          </w:p>
          <w:p w14:paraId="0068C10F" w14:textId="77777777" w:rsidR="0087544E" w:rsidRPr="00A75053" w:rsidRDefault="0087544E" w:rsidP="00D071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053">
              <w:rPr>
                <w:rFonts w:ascii="Times New Roman" w:hAnsi="Times New Roman" w:cs="Times New Roman"/>
                <w:b/>
              </w:rPr>
              <w:t>Thời gian: 60 phút</w:t>
            </w:r>
          </w:p>
          <w:p w14:paraId="4DC2FA1F" w14:textId="77777777" w:rsidR="0087544E" w:rsidRPr="00A75053" w:rsidRDefault="0087544E" w:rsidP="00D071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(Được</w:t>
            </w:r>
            <w:r w:rsidRPr="00A75053">
              <w:rPr>
                <w:rFonts w:ascii="Times New Roman" w:hAnsi="Times New Roman" w:cs="Times New Roman"/>
                <w:b/>
              </w:rPr>
              <w:t xml:space="preserve"> sử dụng tài liệu)</w:t>
            </w:r>
          </w:p>
          <w:p w14:paraId="4C024E68" w14:textId="77777777" w:rsidR="0087544E" w:rsidRDefault="0087544E" w:rsidP="00D071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053">
              <w:rPr>
                <w:rFonts w:ascii="Times New Roman" w:hAnsi="Times New Roman" w:cs="Times New Roman"/>
                <w:b/>
              </w:rPr>
              <w:t xml:space="preserve">Đề </w:t>
            </w:r>
            <w:r>
              <w:rPr>
                <w:rFonts w:ascii="Times New Roman" w:hAnsi="Times New Roman" w:cs="Times New Roman"/>
                <w:b/>
              </w:rPr>
              <w:t>Mẫu</w:t>
            </w:r>
          </w:p>
          <w:p w14:paraId="0F86B72A" w14:textId="77777777" w:rsidR="0087544E" w:rsidRPr="00A75053" w:rsidRDefault="0087544E" w:rsidP="00D07179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75053">
              <w:rPr>
                <w:rFonts w:ascii="Times New Roman" w:hAnsi="Times New Roman" w:cs="Times New Roman"/>
                <w:b/>
                <w:i/>
              </w:rPr>
              <w:t xml:space="preserve">Đề thi áp dụng từ tháng </w:t>
            </w:r>
            <w:r>
              <w:rPr>
                <w:rFonts w:ascii="Times New Roman" w:hAnsi="Times New Roman" w:cs="Times New Roman"/>
                <w:b/>
                <w:i/>
              </w:rPr>
              <w:t>06</w:t>
            </w:r>
            <w:r w:rsidRPr="00A75053">
              <w:rPr>
                <w:rFonts w:ascii="Times New Roman" w:hAnsi="Times New Roman" w:cs="Times New Roman"/>
                <w:b/>
                <w:i/>
              </w:rPr>
              <w:t>/20</w:t>
            </w:r>
            <w:r>
              <w:rPr>
                <w:rFonts w:ascii="Times New Roman" w:hAnsi="Times New Roman" w:cs="Times New Roman"/>
                <w:b/>
                <w:i/>
              </w:rPr>
              <w:t>21</w:t>
            </w:r>
          </w:p>
        </w:tc>
        <w:tc>
          <w:tcPr>
            <w:tcW w:w="2643" w:type="dxa"/>
            <w:gridSpan w:val="2"/>
          </w:tcPr>
          <w:p w14:paraId="3E2D6F65" w14:textId="77777777" w:rsidR="0087544E" w:rsidRPr="00A75053" w:rsidRDefault="0087544E" w:rsidP="00D0717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7544E" w:rsidRPr="00A75053" w14:paraId="523E1C21" w14:textId="77777777" w:rsidTr="00D07179">
        <w:trPr>
          <w:jc w:val="center"/>
        </w:trPr>
        <w:tc>
          <w:tcPr>
            <w:tcW w:w="10859" w:type="dxa"/>
            <w:gridSpan w:val="4"/>
          </w:tcPr>
          <w:p w14:paraId="47B7D892" w14:textId="08293F67" w:rsidR="0087544E" w:rsidRPr="003A7B46" w:rsidRDefault="0087544E" w:rsidP="00D071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Thông tin liên lạc gồm: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Mã thí sinh, họ tên điểm toán điểm lý, điểm hóa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thiết kế giao diện và thực hiện các yêu cầu dưới đây</w:t>
            </w:r>
            <w:r w:rsidRPr="003A7B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2FC405D" w14:textId="41E58EFB" w:rsidR="0087544E" w:rsidRPr="00B06C6D" w:rsidRDefault="0087544E" w:rsidP="00D07179">
            <w:pPr>
              <w:spacing w:before="120"/>
            </w:pPr>
            <w:r w:rsidRPr="003A7B4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4D0982">
              <w:rPr>
                <w:noProof/>
              </w:rPr>
              <w:drawing>
                <wp:inline distT="0" distB="0" distL="0" distR="0" wp14:anchorId="152C97D3" wp14:editId="67C70FB5">
                  <wp:extent cx="2247900" cy="35884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704" cy="3596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7B4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4D0982">
              <w:rPr>
                <w:noProof/>
              </w:rPr>
              <w:drawing>
                <wp:inline distT="0" distB="0" distL="0" distR="0" wp14:anchorId="1EAB1411" wp14:editId="4185CB71">
                  <wp:extent cx="2222500" cy="3551358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924" cy="358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44E" w:rsidRPr="00A75053" w14:paraId="2AA1F6DF" w14:textId="77777777" w:rsidTr="00D07179">
        <w:trPr>
          <w:jc w:val="center"/>
        </w:trPr>
        <w:tc>
          <w:tcPr>
            <w:tcW w:w="8216" w:type="dxa"/>
            <w:gridSpan w:val="2"/>
          </w:tcPr>
          <w:p w14:paraId="33CA1101" w14:textId="77777777" w:rsidR="0087544E" w:rsidRPr="002C7391" w:rsidRDefault="0087544E" w:rsidP="00D071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>Câu hỏi</w:t>
            </w:r>
          </w:p>
        </w:tc>
        <w:tc>
          <w:tcPr>
            <w:tcW w:w="1321" w:type="dxa"/>
          </w:tcPr>
          <w:p w14:paraId="69FB263B" w14:textId="77777777" w:rsidR="0087544E" w:rsidRPr="002C7391" w:rsidRDefault="0087544E" w:rsidP="00D071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322" w:type="dxa"/>
          </w:tcPr>
          <w:p w14:paraId="62F6A197" w14:textId="77777777" w:rsidR="0087544E" w:rsidRPr="002C7391" w:rsidRDefault="0087544E" w:rsidP="00D071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</w:t>
            </w:r>
            <w:r w:rsidRPr="00B44A30">
              <w:rPr>
                <w:rFonts w:ascii="Times New Roman" w:hAnsi="Times New Roman" w:cs="Times New Roman"/>
                <w:b/>
                <w:sz w:val="24"/>
                <w:szCs w:val="24"/>
              </w:rPr>
              <w:t>ú</w:t>
            </w:r>
          </w:p>
        </w:tc>
      </w:tr>
      <w:tr w:rsidR="0087544E" w:rsidRPr="002C7391" w14:paraId="4F8EE409" w14:textId="77777777" w:rsidTr="00D07179">
        <w:trPr>
          <w:jc w:val="center"/>
        </w:trPr>
        <w:tc>
          <w:tcPr>
            <w:tcW w:w="8216" w:type="dxa"/>
            <w:gridSpan w:val="2"/>
          </w:tcPr>
          <w:p w14:paraId="22889AC3" w14:textId="2AC60C08" w:rsidR="0087544E" w:rsidRPr="002C7391" w:rsidRDefault="0087544E" w:rsidP="00D071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1. Tạo lớp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Thí sinh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với các fields, constructor, getter, setter</w:t>
            </w:r>
          </w:p>
        </w:tc>
        <w:tc>
          <w:tcPr>
            <w:tcW w:w="1321" w:type="dxa"/>
          </w:tcPr>
          <w:p w14:paraId="6DA5E4D5" w14:textId="77777777" w:rsidR="0087544E" w:rsidRPr="002C7391" w:rsidRDefault="0087544E" w:rsidP="00D07179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1048AFD9" w14:textId="77777777" w:rsidR="0087544E" w:rsidRPr="002C7391" w:rsidRDefault="0087544E" w:rsidP="00D07179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44E" w:rsidRPr="002C7391" w14:paraId="0C6AB2F7" w14:textId="77777777" w:rsidTr="00D07179">
        <w:trPr>
          <w:jc w:val="center"/>
        </w:trPr>
        <w:tc>
          <w:tcPr>
            <w:tcW w:w="8216" w:type="dxa"/>
            <w:gridSpan w:val="2"/>
          </w:tcPr>
          <w:p w14:paraId="37CEFCB2" w14:textId="5D29B1E1" w:rsidR="0087544E" w:rsidRPr="002C7391" w:rsidRDefault="0087544E" w:rsidP="00D071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Tạo </w:t>
            </w:r>
            <w:r w:rsidRPr="00D12606">
              <w:rPr>
                <w:rFonts w:ascii="Times New Roman" w:hAnsi="Times New Roman" w:cs="Times New Roman"/>
                <w:sz w:val="24"/>
                <w:szCs w:val="24"/>
              </w:rPr>
              <w:t xml:space="preserve">CSDL SQLite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Pr="00D12606">
              <w:rPr>
                <w:rFonts w:ascii="Times New Roman" w:hAnsi="Times New Roman" w:cs="Times New Roman"/>
                <w:sz w:val="24"/>
                <w:szCs w:val="24"/>
              </w:rPr>
              <w:t xml:space="preserve">nhập 6 dữ liệu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có sẵn.</w:t>
            </w:r>
          </w:p>
        </w:tc>
        <w:tc>
          <w:tcPr>
            <w:tcW w:w="1321" w:type="dxa"/>
          </w:tcPr>
          <w:p w14:paraId="1AC100D3" w14:textId="77777777" w:rsidR="0087544E" w:rsidRPr="002C7391" w:rsidRDefault="0087544E" w:rsidP="00D07179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</w:tcPr>
          <w:p w14:paraId="79494F0E" w14:textId="77777777" w:rsidR="0087544E" w:rsidRPr="002C7391" w:rsidRDefault="0087544E" w:rsidP="00D07179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44E" w:rsidRPr="002C7391" w14:paraId="1CE6D299" w14:textId="77777777" w:rsidTr="00D07179">
        <w:trPr>
          <w:jc w:val="center"/>
        </w:trPr>
        <w:tc>
          <w:tcPr>
            <w:tcW w:w="8216" w:type="dxa"/>
            <w:gridSpan w:val="2"/>
          </w:tcPr>
          <w:p w14:paraId="74607057" w14:textId="2975B81E" w:rsidR="0087544E" w:rsidRPr="002C7391" w:rsidRDefault="0087544E" w:rsidP="00D071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3. Chương trình khởi động sẽ hiển thị danh sách các Contact dạng ListView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hoặc RecycleView với lớp adapter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Danh sách sắp xếp theo thứ tự anpha theo tên (tên là từ cuối cùng của họ tên)</w:t>
            </w:r>
          </w:p>
        </w:tc>
        <w:tc>
          <w:tcPr>
            <w:tcW w:w="1321" w:type="dxa"/>
          </w:tcPr>
          <w:p w14:paraId="32C2A5CE" w14:textId="77777777" w:rsidR="0087544E" w:rsidRPr="002C7391" w:rsidRDefault="0087544E" w:rsidP="00D07179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322" w:type="dxa"/>
          </w:tcPr>
          <w:p w14:paraId="705F8E66" w14:textId="77777777" w:rsidR="0087544E" w:rsidRPr="002C7391" w:rsidRDefault="0087544E" w:rsidP="00D07179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44E" w:rsidRPr="002C7391" w14:paraId="7C4E949F" w14:textId="77777777" w:rsidTr="00D07179">
        <w:trPr>
          <w:jc w:val="center"/>
        </w:trPr>
        <w:tc>
          <w:tcPr>
            <w:tcW w:w="8216" w:type="dxa"/>
            <w:gridSpan w:val="2"/>
          </w:tcPr>
          <w:p w14:paraId="5E29EEA7" w14:textId="26CD0509" w:rsidR="0087544E" w:rsidRPr="007C12C3" w:rsidRDefault="0087544E" w:rsidP="00D071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CB2887">
              <w:rPr>
                <w:rFonts w:ascii="Times New Roman" w:hAnsi="Times New Roman" w:cs="Times New Roman"/>
                <w:sz w:val="24"/>
                <w:szCs w:val="24"/>
              </w:rPr>
              <w:t>Khi nhấn lâu vào một phần tử trong ListView sẽ xuất hiện ContextMenu gồm 02 items: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, Delete. Khi nhấn chọn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hiển thị thông tin của người thí sinh ấn. </w:t>
            </w:r>
          </w:p>
        </w:tc>
        <w:tc>
          <w:tcPr>
            <w:tcW w:w="1321" w:type="dxa"/>
          </w:tcPr>
          <w:p w14:paraId="09B569EB" w14:textId="77777777" w:rsidR="0087544E" w:rsidRPr="002C7391" w:rsidRDefault="0087544E" w:rsidP="00D07179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</w:tcPr>
          <w:p w14:paraId="0FAD0968" w14:textId="77777777" w:rsidR="0087544E" w:rsidRPr="002C7391" w:rsidRDefault="0087544E" w:rsidP="00D07179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44E" w:rsidRPr="002C7391" w14:paraId="13ECE71D" w14:textId="77777777" w:rsidTr="00D07179">
        <w:trPr>
          <w:jc w:val="center"/>
        </w:trPr>
        <w:tc>
          <w:tcPr>
            <w:tcW w:w="8216" w:type="dxa"/>
            <w:gridSpan w:val="2"/>
          </w:tcPr>
          <w:p w14:paraId="6DA8A0A7" w14:textId="77777777" w:rsidR="0087544E" w:rsidRDefault="0087544E" w:rsidP="00D071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Tại Màn hình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”: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282179" w14:textId="5D00C9CB" w:rsidR="0087544E" w:rsidRPr="00CB2887" w:rsidRDefault="0087544E" w:rsidP="00D071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B2887">
              <w:rPr>
                <w:rFonts w:ascii="Times New Roman" w:hAnsi="Times New Roman" w:cs="Times New Roman"/>
                <w:sz w:val="24"/>
                <w:szCs w:val="24"/>
              </w:rPr>
              <w:t>- Nút “</w:t>
            </w:r>
            <w:r w:rsidR="004D0982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” cho phép </w:t>
            </w:r>
            <w:r w:rsidR="004D0982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Contact </w:t>
            </w:r>
            <w:r w:rsidR="004D0982"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SQLite và ListView (2 điểm); </w:t>
            </w:r>
          </w:p>
          <w:p w14:paraId="13991413" w14:textId="4A2FCCB4" w:rsidR="0087544E" w:rsidRPr="002C7391" w:rsidRDefault="0087544E" w:rsidP="00D071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- Nút “Cancel” đóng </w:t>
            </w:r>
            <w:r w:rsidR="004D0982"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  <w:r w:rsidRPr="00CB2887">
              <w:rPr>
                <w:rFonts w:ascii="Times New Roman" w:hAnsi="Times New Roman" w:cs="Times New Roman"/>
                <w:sz w:val="24"/>
                <w:szCs w:val="24"/>
              </w:rPr>
              <w:t>(0.5 điểm).</w:t>
            </w:r>
          </w:p>
        </w:tc>
        <w:tc>
          <w:tcPr>
            <w:tcW w:w="1321" w:type="dxa"/>
          </w:tcPr>
          <w:p w14:paraId="72A3CCC7" w14:textId="77777777" w:rsidR="0087544E" w:rsidRDefault="0087544E" w:rsidP="00D07179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3F11F" w14:textId="77777777" w:rsidR="0087544E" w:rsidRDefault="0087544E" w:rsidP="00D07179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975EB6E" w14:textId="77777777" w:rsidR="0087544E" w:rsidRPr="002C7391" w:rsidRDefault="0087544E" w:rsidP="00D07179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22" w:type="dxa"/>
          </w:tcPr>
          <w:p w14:paraId="3BD5CB81" w14:textId="77777777" w:rsidR="0087544E" w:rsidRPr="002C7391" w:rsidRDefault="0087544E" w:rsidP="00D07179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6AEF72" w14:textId="77777777" w:rsidR="0087544E" w:rsidRDefault="0087544E" w:rsidP="0087544E">
      <w:pPr>
        <w:spacing w:before="120" w:after="0"/>
        <w:rPr>
          <w:sz w:val="6"/>
          <w:szCs w:val="6"/>
        </w:rPr>
      </w:pPr>
    </w:p>
    <w:p w14:paraId="4CE0413E" w14:textId="77777777" w:rsidR="00D1205D" w:rsidRDefault="00D1205D"/>
    <w:sectPr w:rsidR="00D1205D" w:rsidSect="00CB2887">
      <w:pgSz w:w="11907" w:h="16840" w:code="9"/>
      <w:pgMar w:top="567" w:right="1134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4E"/>
    <w:rsid w:val="00176DBA"/>
    <w:rsid w:val="00471C76"/>
    <w:rsid w:val="004B02C8"/>
    <w:rsid w:val="004B24ED"/>
    <w:rsid w:val="004D0982"/>
    <w:rsid w:val="0082698D"/>
    <w:rsid w:val="0087544E"/>
    <w:rsid w:val="00A02F99"/>
    <w:rsid w:val="00B53CD5"/>
    <w:rsid w:val="00C1107E"/>
    <w:rsid w:val="00C37B9E"/>
    <w:rsid w:val="00C42D2D"/>
    <w:rsid w:val="00D1205D"/>
    <w:rsid w:val="00DE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EC37A9"/>
  <w15:chartTrackingRefBased/>
  <w15:docId w15:val="{938882F1-AE83-4880-89FD-ACD48FCC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44E"/>
    <w:rPr>
      <w:rFonts w:asciiTheme="minorHAnsi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44E"/>
    <w:pPr>
      <w:spacing w:after="0" w:line="240" w:lineRule="auto"/>
    </w:pPr>
    <w:rPr>
      <w:rFonts w:ascii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NGŨ</dc:creator>
  <cp:keywords/>
  <dc:description/>
  <cp:lastModifiedBy>NGUYỄN THỊ NGŨ</cp:lastModifiedBy>
  <cp:revision>2</cp:revision>
  <dcterms:created xsi:type="dcterms:W3CDTF">2022-05-31T07:10:00Z</dcterms:created>
  <dcterms:modified xsi:type="dcterms:W3CDTF">2022-05-31T07:28:00Z</dcterms:modified>
</cp:coreProperties>
</file>