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r w:rsidR="00EB51CA">
        <w:t xml:space="preserve">Z3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3F0C94">
        <w:fldChar w:fldCharType="begin"/>
      </w:r>
      <w:r w:rsidR="00A13F82">
        <w:instrText xml:space="preserve"> SEQ Table \* ARABIC </w:instrText>
      </w:r>
      <w:r w:rsidR="003F0C94">
        <w:fldChar w:fldCharType="separate"/>
      </w:r>
      <w:r w:rsidR="00A426E1">
        <w:rPr>
          <w:noProof/>
        </w:rPr>
        <w:t>1</w:t>
      </w:r>
      <w:r w:rsidR="003F0C94">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w:t>
      </w:r>
      <w:r w:rsidRPr="00E7313E">
        <w:lastRenderedPageBreak/>
        <w:t>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In [27], Jan Malburg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effectively overcoming their specific drawbacks. However in some programs under test, e.g. WBS or FGS,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In this paper our proposed approach has a 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w:t>
      </w:r>
      <w:r w:rsidRPr="00E7313E">
        <w:lastRenderedPageBreak/>
        <w:t>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3F0C94" w:rsidRPr="00E7313E">
        <w:fldChar w:fldCharType="begin"/>
      </w:r>
      <w:r w:rsidRPr="00E7313E">
        <w:instrText xml:space="preserve"> SEQ Fig. \n </w:instrText>
      </w:r>
      <w:r w:rsidR="003F0C94" w:rsidRPr="00E7313E">
        <w:fldChar w:fldCharType="separate"/>
      </w:r>
      <w:r w:rsidR="00A426E1">
        <w:rPr>
          <w:noProof/>
        </w:rPr>
        <w:t>1</w:t>
      </w:r>
      <w:r w:rsidR="003F0C94"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lastRenderedPageBreak/>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lastRenderedPageBreak/>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 xml:space="preserve">presented in section 1, to demonstrate the effectiveness of our proposed approach, more than 2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r>
        <w:rPr>
          <w:lang w:eastAsia="ja-JP"/>
        </w:rPr>
        <w:t>Example4</w:t>
      </w:r>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lastRenderedPageBreak/>
        <w:t xml:space="preserve">1  </w:t>
      </w:r>
      <w:r w:rsidR="00B864B3">
        <w:rPr>
          <w:rFonts w:ascii="Courier" w:hAnsi="Courier"/>
          <w:sz w:val="14"/>
          <w:szCs w:val="14"/>
          <w:lang w:eastAsia="ja-JP"/>
        </w:rPr>
        <w:t>void e</w:t>
      </w:r>
      <w:r w:rsidR="00717F65" w:rsidRPr="00717F65">
        <w:rPr>
          <w:rFonts w:ascii="Courier" w:hAnsi="Courier"/>
          <w:sz w:val="14"/>
          <w:szCs w:val="14"/>
          <w:lang w:eastAsia="ja-JP"/>
        </w:rPr>
        <w:t>xample4(double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Pr="00717F65">
        <w:rPr>
          <w:rFonts w:ascii="Courier" w:hAnsi="Courier"/>
          <w:sz w:val="14"/>
          <w:szCs w:val="14"/>
          <w:lang w:eastAsia="ja-JP"/>
        </w:rPr>
        <w:t>xample4</w:t>
      </w:r>
      <w:r>
        <w:rPr>
          <w:rFonts w:ascii="Courier" w:hAnsi="Courier"/>
          <w:sz w:val="14"/>
          <w:szCs w:val="14"/>
          <w:lang w:eastAsia="ja-JP"/>
        </w:rPr>
        <w:t xml:space="preserve">() </w:t>
      </w:r>
      <w:r>
        <w:rPr>
          <w:lang w:eastAsia="ja-JP"/>
        </w:rPr>
        <w:t xml:space="preserve">has 3 condition statements can solve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the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r>
              <w:rPr>
                <w:szCs w:val="18"/>
              </w:rPr>
              <w:t>e</w:t>
            </w:r>
            <w:r w:rsidR="00A30E58" w:rsidRPr="00E7313E">
              <w:rPr>
                <w:szCs w:val="18"/>
              </w:rPr>
              <w:t>xample</w:t>
            </w:r>
            <w:r w:rsidR="00A30E58">
              <w:rPr>
                <w:szCs w:val="18"/>
              </w:rPr>
              <w:t>4</w:t>
            </w:r>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355E87" w:rsidRDefault="00355E87" w:rsidP="00666145">
      <w:pPr>
        <w:rPr>
          <w:lang w:eastAsia="ja-JP"/>
        </w:rPr>
      </w:pPr>
    </w:p>
    <w:p w:rsidR="00355E87" w:rsidRPr="00E7313E" w:rsidRDefault="00355E87" w:rsidP="00666145">
      <w:pPr>
        <w:rPr>
          <w:lang w:eastAsia="ja-JP"/>
        </w:rPr>
      </w:pPr>
    </w:p>
    <w:p w:rsidR="0027256D" w:rsidRPr="00E7313E" w:rsidRDefault="0027256D" w:rsidP="0027256D">
      <w:pPr>
        <w:pStyle w:val="Caption"/>
        <w:spacing w:before="120" w:after="0"/>
      </w:pPr>
      <w:r w:rsidRPr="00E7313E">
        <w:lastRenderedPageBreak/>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r>
              <w:rPr>
                <w:szCs w:val="18"/>
              </w:rPr>
              <w:t>e</w:t>
            </w:r>
            <w:r w:rsidRPr="00E7313E">
              <w:rPr>
                <w:szCs w:val="18"/>
              </w:rPr>
              <w:t>xample</w:t>
            </w:r>
            <w:r>
              <w:rPr>
                <w:szCs w:val="18"/>
              </w:rPr>
              <w:t>4</w:t>
            </w:r>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r>
              <w:rPr>
                <w:szCs w:val="18"/>
              </w:rPr>
              <w:t>e</w:t>
            </w:r>
            <w:r w:rsidRPr="00E7313E">
              <w:rPr>
                <w:szCs w:val="18"/>
              </w:rPr>
              <w:t>xample</w:t>
            </w:r>
            <w:r>
              <w:rPr>
                <w:szCs w:val="18"/>
              </w:rPr>
              <w:t>4</w:t>
            </w:r>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lastRenderedPageBreak/>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lastRenderedPageBreak/>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3F0C94"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3F0C94"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8F0" w:rsidRDefault="001948F0">
      <w:r>
        <w:separator/>
      </w:r>
    </w:p>
  </w:endnote>
  <w:endnote w:type="continuationSeparator" w:id="0">
    <w:p w:rsidR="001948F0" w:rsidRDefault="001948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F0C94">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8F0" w:rsidRDefault="001948F0">
      <w:r>
        <w:separator/>
      </w:r>
    </w:p>
  </w:footnote>
  <w:footnote w:type="continuationSeparator" w:id="0">
    <w:p w:rsidR="001948F0" w:rsidRDefault="001948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48F0"/>
    <w:rsid w:val="00195E95"/>
    <w:rsid w:val="001A0F66"/>
    <w:rsid w:val="001A2055"/>
    <w:rsid w:val="001A2D83"/>
    <w:rsid w:val="001A311A"/>
    <w:rsid w:val="001A3348"/>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5E87"/>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265C"/>
    <w:rsid w:val="00442C5B"/>
    <w:rsid w:val="00442F69"/>
    <w:rsid w:val="00443840"/>
    <w:rsid w:val="004466B6"/>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17F65"/>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52A7"/>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0E58"/>
    <w:rsid w:val="00A3305F"/>
    <w:rsid w:val="00A34842"/>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1626"/>
    <w:rsid w:val="00B864B3"/>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0E03"/>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36327"/>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2FCA"/>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3458</TotalTime>
  <Pages>7</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34053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764</cp:revision>
  <cp:lastPrinted>2016-09-03T02:00:00Z</cp:lastPrinted>
  <dcterms:created xsi:type="dcterms:W3CDTF">2016-08-11T08:57:00Z</dcterms:created>
  <dcterms:modified xsi:type="dcterms:W3CDTF">2016-09-04T03:18:00Z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