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E01C5E" w:rsidRDefault="008B7E51" w:rsidP="008B7E51">
      <w:pPr>
        <w:shd w:val="clear" w:color="auto" w:fill="FFFFFF"/>
        <w:spacing w:after="120" w:line="240" w:lineRule="auto"/>
        <w:jc w:val="center"/>
        <w:rPr>
          <w:rFonts w:ascii="Times New Roman" w:hAnsi="Times New Roman" w:cs="Times New Roman"/>
          <w:b/>
          <w:color w:val="222222"/>
          <w:sz w:val="36"/>
          <w:szCs w:val="36"/>
        </w:rPr>
      </w:pPr>
      <w:r>
        <w:rPr>
          <w:rFonts w:ascii="Times New Roman" w:hAnsi="Times New Roman" w:cs="Times New Roman" w:hint="eastAsia"/>
          <w:b/>
          <w:color w:val="222222"/>
          <w:sz w:val="36"/>
          <w:szCs w:val="36"/>
        </w:rPr>
        <w:t>Genetic algorithm</w:t>
      </w:r>
      <w:r w:rsidR="00E01C5E" w:rsidRPr="00E01C5E">
        <w:rPr>
          <w:rFonts w:ascii="Times New Roman" w:hAnsi="Times New Roman" w:cs="Times New Roman"/>
          <w:b/>
          <w:color w:val="222222"/>
          <w:sz w:val="36"/>
          <w:szCs w:val="36"/>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1. Tóm tắt nội dung bài báo</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2. Tổng quan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5C5000">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function phân loại tam giác Tritype như sau:</w:t>
      </w:r>
    </w:p>
    <w:p w:rsidR="009C70E0" w:rsidRDefault="000E311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w:t>
                  </w:r>
                  <w:r w:rsidRPr="00CC697B">
                    <w:rPr>
                      <w:rFonts w:ascii="Courier" w:hAnsi="Courier" w:cs="Consolas" w:hint="eastAsia"/>
                      <w:color w:val="000000"/>
                      <w:sz w:val="18"/>
                      <w:szCs w:val="18"/>
                    </w:rPr>
                    <w:t xml:space="preserve"> </w:t>
                  </w:r>
                  <w:r w:rsidR="009C70E0" w:rsidRPr="00CC697B">
                    <w:rPr>
                      <w:rFonts w:ascii="Courier" w:hAnsi="Courier" w:cs="Consolas"/>
                      <w:color w:val="000000"/>
                      <w:sz w:val="18"/>
                      <w:szCs w:val="18"/>
                    </w:rPr>
                    <w: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14:anchorId="4F9BAF82" wp14:editId="22A8F481">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trong khoảng a, b, c </w:t>
      </w:r>
      <m:oMath>
        <m:r>
          <m:rPr>
            <m:sty m:val="p"/>
          </m:rPr>
          <w:rPr>
            <w:rFonts w:ascii="Cambria Math" w:hAnsi="Cambria Math" w:cs="Times New Roman"/>
            <w:color w:val="222222"/>
            <w:sz w:val="24"/>
            <w:szCs w:val="24"/>
          </w:rPr>
          <m:t>∈</m:t>
        </m:r>
      </m:oMath>
      <w:r>
        <w:rPr>
          <w:rFonts w:ascii="Times New Roman" w:hAnsi="Times New Roman" w:cs="Times New Roman" w:hint="eastAsia"/>
          <w:color w:val="222222"/>
          <w:sz w:val="24"/>
          <w:szCs w:val="24"/>
        </w:rPr>
        <w:t xml:space="preserve"> [1, 2000]. Do mỗi tham số có thể lấy 2000 giá trị, cho nên không gian của input 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100605">
        <w:rPr>
          <w:rFonts w:ascii="Times New Roman" w:hAnsi="Times New Roman" w:cs="Times New Roman" w:hint="eastAsia"/>
          <w:color w:val="222222"/>
          <w:sz w:val="24"/>
          <w:szCs w:val="24"/>
        </w:rPr>
        <w:t>2000, 2000, 2</w:t>
      </w:r>
      <w:r w:rsidR="007808CD">
        <w:rPr>
          <w:rFonts w:ascii="Times New Roman" w:hAnsi="Times New Roman" w:cs="Times New Roman" w:hint="eastAsia"/>
          <w:color w:val="222222"/>
          <w:sz w:val="24"/>
          <w:szCs w:val="24"/>
        </w:rPr>
        <w:t>000). Do đó, xác suất để tạo ra một input parameter để có phân loại tam giác đề</w:t>
      </w:r>
      <w:r w:rsidR="00E60C1D">
        <w:rPr>
          <w:rFonts w:ascii="Times New Roman" w:hAnsi="Times New Roman" w:cs="Times New Roman" w:hint="eastAsia"/>
          <w:color w:val="222222"/>
          <w:sz w:val="24"/>
          <w:szCs w:val="24"/>
        </w:rPr>
        <w:t>u là 2</w:t>
      </w:r>
      <w:r w:rsidR="007808CD">
        <w:rPr>
          <w:rFonts w:ascii="Times New Roman" w:hAnsi="Times New Roman" w:cs="Times New Roman" w:hint="eastAsia"/>
          <w:color w:val="222222"/>
          <w:sz w:val="24"/>
          <w:szCs w:val="24"/>
        </w:rPr>
        <w:t>000/</w:t>
      </w:r>
      <w:r w:rsidR="007808CD">
        <w:rPr>
          <w:rFonts w:ascii="Times New Roman" w:hAnsi="Times New Roman" w:cs="Times New Roman" w:hint="eastAsia"/>
          <w:color w:val="222222"/>
          <w:sz w:val="24"/>
          <w:szCs w:val="24"/>
        </w:rPr>
        <w:t>2000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2</w:t>
      </w:r>
      <w:r w:rsidR="002704AB">
        <w:rPr>
          <w:rFonts w:ascii="Times New Roman" w:hAnsi="Times New Roman" w:cs="Times New Roman" w:hint="eastAsia"/>
          <w:color w:val="222222"/>
          <w:sz w:val="24"/>
          <w:szCs w:val="24"/>
        </w:rPr>
        <w:t>.</w:t>
      </w:r>
      <w:r w:rsidR="00F45FFF">
        <w:rPr>
          <w:rFonts w:ascii="Times New Roman" w:hAnsi="Times New Roman" w:cs="Times New Roman" w:hint="eastAsia"/>
          <w:color w:val="222222"/>
          <w:sz w:val="24"/>
          <w:szCs w:val="24"/>
        </w:rPr>
        <w:t>5x10</w:t>
      </w:r>
      <w:r w:rsidR="002704AB">
        <w:rPr>
          <w:rFonts w:ascii="Times New Roman" w:hAnsi="Times New Roman" w:cs="Times New Roman" w:hint="eastAsia"/>
          <w:color w:val="222222"/>
          <w:sz w:val="24"/>
          <w:szCs w:val="24"/>
          <w:vertAlign w:val="superscript"/>
        </w:rPr>
        <w:t>-7</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firstRow="1" w:lastRow="0" w:firstColumn="1" w:lastColumn="0" w:noHBand="0" w:noVBand="1"/>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hAnsi="Times New Roman" w:cs="Times New Roman" w:hint="eastAsia"/>
                <w:color w:val="000000"/>
                <w:sz w:val="24"/>
                <w:szCs w:val="24"/>
              </w:rPr>
            </w:pPr>
            <w:r w:rsidRPr="000E1C31">
              <w:rPr>
                <w:rFonts w:ascii="Times New Roman" w:eastAsia="Times New Roman" w:hAnsi="Times New Roman" w:cs="Times New Roman"/>
                <w:color w:val="000000"/>
                <w:sz w:val="24"/>
                <w:szCs w:val="24"/>
              </w:rPr>
              <w:t>4.1x10</w:t>
            </w:r>
            <w:r w:rsidRPr="000E1C31">
              <w:rPr>
                <w:rFonts w:ascii="Times New Roman" w:hAnsi="Times New Roman" w:cs="Times New Roman" w:hint="eastAsia"/>
                <w:color w:val="000000"/>
                <w:sz w:val="24"/>
                <w:szCs w:val="24"/>
                <w:vertAlign w:val="superscript"/>
              </w:rPr>
              <w:t>-2</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hAnsi="Times New Roman" w:cs="Times New Roman" w:hint="eastAsia"/>
                <w:color w:val="000000"/>
                <w:sz w:val="24"/>
                <w:szCs w:val="24"/>
              </w:rPr>
            </w:pPr>
            <w:r w:rsidRPr="000E1C31">
              <w:rPr>
                <w:rFonts w:ascii="Times New Roman" w:eastAsia="Times New Roman" w:hAnsi="Times New Roman" w:cs="Times New Roman"/>
                <w:color w:val="000000"/>
                <w:sz w:val="24"/>
                <w:szCs w:val="24"/>
              </w:rPr>
              <w:t>5.6x10</w:t>
            </w:r>
            <w:r w:rsidRPr="000E1C31">
              <w:rPr>
                <w:rFonts w:ascii="Times New Roman" w:hAnsi="Times New Roman" w:cs="Times New Roman" w:hint="eastAsia"/>
                <w:color w:val="000000"/>
                <w:sz w:val="24"/>
                <w:szCs w:val="24"/>
                <w:vertAlign w:val="superscript"/>
              </w:rPr>
              <w:t>-4</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CF6EF6" w:rsidP="000E1C31">
            <w:pPr>
              <w:spacing w:after="0" w:line="240" w:lineRule="auto"/>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AC22C1" w:rsidP="000E1C31">
            <w:pPr>
              <w:spacing w:after="0" w:line="240" w:lineRule="auto"/>
              <w:rPr>
                <w:rFonts w:ascii="Times New Roman" w:hAnsi="Times New Roman" w:cs="Times New Roman" w:hint="eastAsia"/>
                <w:color w:val="000000"/>
                <w:sz w:val="24"/>
                <w:szCs w:val="24"/>
                <w:vertAlign w:val="superscript"/>
              </w:rPr>
            </w:pP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.6x10</w:t>
            </w:r>
            <w:r w:rsidR="000E1C31">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hint="eastAsia"/>
          <w:color w:val="222222"/>
          <w:sz w:val="24"/>
          <w:szCs w:val="24"/>
        </w:rPr>
      </w:pPr>
    </w:p>
    <w:p w:rsidR="00C42F0C" w:rsidRPr="005211D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Kiểm thử đường dẫn là tìm kiếm trong toàn bộ chương trình các 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9F5CEC">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701FB7">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F12720">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Pr>
          <w:rFonts w:ascii="Times New Roman" w:hAnsi="Times New Roman" w:cs="Times New Roman" w:hint="eastAsia"/>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F12720">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19768D">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770A0E">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770A0E">
        <w:rPr>
          <w:rFonts w:ascii="Times New Roman" w:hAnsi="Times New Roman" w:cs="Times New Roman"/>
          <w:color w:val="222222"/>
          <w:sz w:val="24"/>
          <w:szCs w:val="24"/>
        </w:rPr>
        <w:t xml:space="preserve"> </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FB1F93">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ra khỏi danh sách.</w:t>
      </w:r>
      <w:r w:rsidR="00D21DF1">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w:t>
      </w:r>
      <w:r>
        <w:rPr>
          <w:rFonts w:ascii="Times New Roman" w:hAnsi="Times New Roman" w:cs="Times New Roman" w:hint="eastAsia"/>
          <w:color w:val="222222"/>
          <w:sz w:val="24"/>
          <w:szCs w:val="24"/>
        </w:rPr>
        <w: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F32427">
        <w:rPr>
          <w:rFonts w:ascii="Times New Roman" w:hAnsi="Times New Roman" w:cs="Times New Roman"/>
          <w:color w:val="222222"/>
          <w:sz w:val="24"/>
          <w:szCs w:val="24"/>
        </w:rPr>
        <w:t xml:space="preserve"> </w:t>
      </w:r>
      <w:r w:rsidR="00024AED">
        <w:rPr>
          <w:rFonts w:ascii="Times New Roman" w:hAnsi="Times New Roman" w:cs="Times New Roman" w:hint="eastAsia"/>
          <w:color w:val="222222"/>
          <w:sz w:val="24"/>
          <w:szCs w:val="24"/>
        </w:rPr>
        <w:t>thì sẽ không thể sinh ra test case để phủ được.</w:t>
      </w:r>
    </w:p>
    <w:p w:rsidR="00777571" w:rsidRDefault="000E3114"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66.4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p w:rsidR="00777571" w:rsidRPr="00186E47" w:rsidRDefault="00777571" w:rsidP="00777571">
                  <w:pPr>
                    <w:rPr>
                      <w:rFonts w:ascii="Courier" w:hAnsi="Courier"/>
                      <w:sz w:val="18"/>
                      <w:szCs w:val="18"/>
                    </w:rPr>
                  </w:pP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664F52" w:rsidRDefault="00664F52" w:rsidP="00C42F0C">
      <w:pPr>
        <w:shd w:val="clear" w:color="auto" w:fill="FFFFFF"/>
        <w:spacing w:after="120" w:line="240" w:lineRule="auto"/>
        <w:jc w:val="both"/>
        <w:rPr>
          <w:rFonts w:ascii="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Pr="00C42F0C" w:rsidRDefault="00C356E7"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5211DB" w:rsidRDefault="000E3114"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2: </w:t>
      </w:r>
      <w:bookmarkStart w:id="0" w:name="_GoBack"/>
      <w:bookmarkEnd w:id="0"/>
      <w:r>
        <w:rPr>
          <w:rFonts w:ascii="Times New Roman" w:hAnsi="Times New Roman" w:cs="Times New Roman"/>
          <w:color w:val="222222"/>
          <w:sz w:val="24"/>
          <w:szCs w:val="24"/>
        </w:rPr>
        <w:t xml:space="preserve">Với các câu điều kiện </w:t>
      </w:r>
      <w:r w:rsidR="00956E50">
        <w:rPr>
          <w:rFonts w:ascii="Times New Roman" w:hAnsi="Times New Roman" w:cs="Times New Roman" w:hint="eastAsia"/>
          <w:color w:val="222222"/>
          <w:sz w:val="24"/>
          <w:szCs w:val="24"/>
        </w:rPr>
        <w:t xml:space="preserve">rẽ nhánh </w:t>
      </w:r>
      <w:r w:rsidR="003C54B1">
        <w:rPr>
          <w:rFonts w:ascii="Times New Roman" w:hAnsi="Times New Roman" w:cs="Times New Roman"/>
          <w:color w:val="222222"/>
          <w:sz w:val="24"/>
          <w:szCs w:val="24"/>
        </w:rPr>
        <w:t xml:space="preserve">mà có xác suất </w:t>
      </w:r>
      <w:r>
        <w:rPr>
          <w:rFonts w:ascii="Times New Roman" w:hAnsi="Times New Roman" w:cs="Times New Roman"/>
          <w:color w:val="222222"/>
          <w:sz w:val="24"/>
          <w:szCs w:val="24"/>
        </w:rPr>
        <w:t xml:space="preserve">này,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(thủ tục này sẽ thực hiện</w:t>
      </w:r>
      <w:r w:rsidR="00701FB7">
        <w:rPr>
          <w:rFonts w:ascii="Times New Roman" w:hAnsi="Times New Roman" w:cs="Times New Roman" w:hint="eastAsia"/>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701FB7">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947B14">
        <w:rPr>
          <w:rFonts w:ascii="Times New Roman" w:hAnsi="Times New Roman" w:cs="Times New Roman" w:hint="eastAsia"/>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hint="eastAsia"/>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5F38D8" w:rsidP="005F38D8">
      <w:pPr>
        <w:rPr>
          <w:rFonts w:ascii="Times New Roman" w:hAnsi="Times New Roman" w:cs="Times New Roman" w:hint="eastAsia"/>
          <w:b/>
          <w:color w:val="222222"/>
          <w:sz w:val="24"/>
          <w:szCs w:val="24"/>
        </w:rPr>
      </w:pPr>
      <w:r>
        <w:rPr>
          <w:rFonts w:ascii="Times New Roman" w:eastAsia="Times New Roman" w:hAnsi="Times New Roman" w:cs="Times New Roman"/>
          <w:b/>
          <w:noProof/>
          <w:color w:val="222222"/>
          <w:sz w:val="24"/>
          <w:szCs w:val="24"/>
        </w:rPr>
        <w:pict>
          <v:shape id="_x0000_s1030" type="#_x0000_t202" style="position:absolute;margin-left:17.3pt;margin-top:5.1pt;width:456.6pt;height:207.2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3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4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5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6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7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8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9 :  Wait Please .........</w:t>
                  </w:r>
                </w:p>
                <w:p w:rsidR="00D91987" w:rsidRPr="00FC07BE" w:rsidRDefault="00FC07BE" w:rsidP="00FC07BE">
                  <w:pPr>
                    <w:rPr>
                      <w:rFonts w:ascii="Courier" w:hAnsi="Courier"/>
                      <w:sz w:val="18"/>
                      <w:szCs w:val="18"/>
                    </w:rPr>
                  </w:pPr>
                  <w:r w:rsidRPr="00FC07BE">
                    <w:rPr>
                      <w:rFonts w:ascii="Courier" w:hAnsi="Courier" w:cs="Consolas"/>
                      <w:color w:val="000000"/>
                      <w:sz w:val="18"/>
                      <w:szCs w:val="18"/>
                    </w:rPr>
                    <w:t>Run No. 10 :  Wait Please .........</w:t>
                  </w:r>
                </w:p>
              </w:txbxContent>
            </v:textbox>
          </v:shape>
        </w:pict>
      </w: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F38D8" w:rsidRDefault="005F38D8" w:rsidP="005F38D8">
      <w:pPr>
        <w:rPr>
          <w:rFonts w:ascii="Times New Roman" w:hAnsi="Times New Roman" w:cs="Times New Roman" w:hint="eastAsia"/>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firstRow="1" w:lastRow="0" w:firstColumn="1" w:lastColumn="0" w:noHBand="0" w:noVBand="1"/>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Adjustment</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lastRenderedPageBreak/>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w:t>
      </w:r>
      <w:r w:rsidR="00BC077C">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three lengths on a plane form a scalene, isosceles, equilateral,</w:t>
      </w:r>
      <w:r w:rsidR="00233AB3">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accepts three integers representing sides of a</w:t>
      </w:r>
      <w:r w:rsidR="00BC2241">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25682E">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lastRenderedPageBreak/>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Phân tích kết quả: Phân tích chỉ ra GA không có khả năng phủ được các đường dẫn khó (có đ</w:t>
      </w:r>
      <w:r w:rsidR="00BF044E" w:rsidRPr="00AE7FA5">
        <w:rPr>
          <w:rFonts w:ascii="Times New Roman" w:eastAsia="Times New Roman" w:hAnsi="Times New Roman" w:cs="Times New Roman"/>
          <w:color w:val="222222"/>
          <w:sz w:val="24"/>
          <w:szCs w:val="24"/>
          <w:highlight w:val="lightGray"/>
        </w:rPr>
        <w:t xml:space="preserve">iều kiện bằng),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79B5"/>
    <w:rsid w:val="0007110A"/>
    <w:rsid w:val="00092273"/>
    <w:rsid w:val="000922BE"/>
    <w:rsid w:val="000A6249"/>
    <w:rsid w:val="000A7C7A"/>
    <w:rsid w:val="000B2889"/>
    <w:rsid w:val="000B5D97"/>
    <w:rsid w:val="000D3820"/>
    <w:rsid w:val="000D6389"/>
    <w:rsid w:val="000E1C31"/>
    <w:rsid w:val="000E3114"/>
    <w:rsid w:val="000E4307"/>
    <w:rsid w:val="000F207E"/>
    <w:rsid w:val="000F654E"/>
    <w:rsid w:val="00100605"/>
    <w:rsid w:val="00122062"/>
    <w:rsid w:val="0013255C"/>
    <w:rsid w:val="00134935"/>
    <w:rsid w:val="00137132"/>
    <w:rsid w:val="00146045"/>
    <w:rsid w:val="001532F4"/>
    <w:rsid w:val="001670A5"/>
    <w:rsid w:val="00167D30"/>
    <w:rsid w:val="00173F49"/>
    <w:rsid w:val="00186E47"/>
    <w:rsid w:val="0019768D"/>
    <w:rsid w:val="001B0EAB"/>
    <w:rsid w:val="001C664B"/>
    <w:rsid w:val="001D53F4"/>
    <w:rsid w:val="001E541C"/>
    <w:rsid w:val="002007F7"/>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D0002"/>
    <w:rsid w:val="002E37A7"/>
    <w:rsid w:val="00314CA0"/>
    <w:rsid w:val="00316A1D"/>
    <w:rsid w:val="003219F7"/>
    <w:rsid w:val="00327ECF"/>
    <w:rsid w:val="0033758F"/>
    <w:rsid w:val="003429D1"/>
    <w:rsid w:val="00343009"/>
    <w:rsid w:val="003558EA"/>
    <w:rsid w:val="003739D9"/>
    <w:rsid w:val="0039426D"/>
    <w:rsid w:val="003B4F32"/>
    <w:rsid w:val="003C54B1"/>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6FF6"/>
    <w:rsid w:val="004F4E09"/>
    <w:rsid w:val="00502F24"/>
    <w:rsid w:val="005116AB"/>
    <w:rsid w:val="005211DB"/>
    <w:rsid w:val="00531E99"/>
    <w:rsid w:val="00533C48"/>
    <w:rsid w:val="00567C08"/>
    <w:rsid w:val="005726BE"/>
    <w:rsid w:val="005811DD"/>
    <w:rsid w:val="005923D3"/>
    <w:rsid w:val="00592C7B"/>
    <w:rsid w:val="00593909"/>
    <w:rsid w:val="005C3314"/>
    <w:rsid w:val="005C5000"/>
    <w:rsid w:val="005E1334"/>
    <w:rsid w:val="005F38D8"/>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31709"/>
    <w:rsid w:val="00733E15"/>
    <w:rsid w:val="0073760F"/>
    <w:rsid w:val="00743D0E"/>
    <w:rsid w:val="00747278"/>
    <w:rsid w:val="0075194F"/>
    <w:rsid w:val="00770A0E"/>
    <w:rsid w:val="00775262"/>
    <w:rsid w:val="007772B8"/>
    <w:rsid w:val="00777571"/>
    <w:rsid w:val="007808CD"/>
    <w:rsid w:val="0078627D"/>
    <w:rsid w:val="00793932"/>
    <w:rsid w:val="007A4C7E"/>
    <w:rsid w:val="007F400C"/>
    <w:rsid w:val="007F61FE"/>
    <w:rsid w:val="007F7B79"/>
    <w:rsid w:val="00807C3A"/>
    <w:rsid w:val="0081076F"/>
    <w:rsid w:val="008246B2"/>
    <w:rsid w:val="00826941"/>
    <w:rsid w:val="008720C4"/>
    <w:rsid w:val="008A02A7"/>
    <w:rsid w:val="008A658F"/>
    <w:rsid w:val="008B226C"/>
    <w:rsid w:val="008B2C7A"/>
    <w:rsid w:val="008B7E51"/>
    <w:rsid w:val="008C054C"/>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C22C1"/>
    <w:rsid w:val="00AC7DDB"/>
    <w:rsid w:val="00AE1F92"/>
    <w:rsid w:val="00AE5EF8"/>
    <w:rsid w:val="00AE7FA5"/>
    <w:rsid w:val="00B44EF3"/>
    <w:rsid w:val="00B5079F"/>
    <w:rsid w:val="00B60754"/>
    <w:rsid w:val="00B63A3D"/>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A1F86"/>
    <w:rsid w:val="00CA2766"/>
    <w:rsid w:val="00CC3D33"/>
    <w:rsid w:val="00CC697B"/>
    <w:rsid w:val="00CC751B"/>
    <w:rsid w:val="00CD344E"/>
    <w:rsid w:val="00CE5B11"/>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B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9736B-A6A7-488F-9C91-FC931CD25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7</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286</cp:revision>
  <cp:lastPrinted>2016-05-31T07:13:00Z</cp:lastPrinted>
  <dcterms:created xsi:type="dcterms:W3CDTF">2016-05-23T16:46:00Z</dcterms:created>
  <dcterms:modified xsi:type="dcterms:W3CDTF">2016-06-04T03:01:00Z</dcterms:modified>
</cp:coreProperties>
</file>