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640045" w:rsidRPr="00640045">
        <w:rPr>
          <w:rFonts w:ascii="Times New Roman" w:hAnsi="Times New Roman" w:cs="Times New Roman"/>
          <w:sz w:val="24"/>
          <w:szCs w:val="24"/>
        </w:rPr>
        <w:t>heuristic</w:t>
      </w:r>
      <w:r w:rsidR="00640045" w:rsidRPr="0064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 this paper, a soft computing based approach for generating test data automatically using genetic algorithm based upon the set of 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cũng đề xuất một phương pháp cải tiến </w:t>
      </w:r>
      <w:r w:rsidR="00DA3800">
        <w:rPr>
          <w:rFonts w:ascii="Times New Roman" w:hAnsi="Times New Roman" w:cs="Times New Roman"/>
          <w:sz w:val="24"/>
          <w:szCs w:val="24"/>
        </w:rPr>
        <w:t xml:space="preserve">genetic algorithm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bằng cách </w:t>
      </w:r>
      <w:r w:rsidR="00B474CB">
        <w:rPr>
          <w:rFonts w:ascii="Times New Roman" w:hAnsi="Times New Roman" w:cs="Times New Roman"/>
          <w:sz w:val="24"/>
          <w:szCs w:val="24"/>
        </w:rPr>
        <w:t xml:space="preserve">sử dụng </w:t>
      </w:r>
      <w:r w:rsidRPr="002C675D">
        <w:rPr>
          <w:rFonts w:ascii="Times New Roman" w:hAnsi="Times New Roman" w:cs="Times New Roman"/>
          <w:sz w:val="24"/>
          <w:szCs w:val="24"/>
        </w:rPr>
        <w:t xml:space="preserve">static analysis để tìm ra các path có path condition có xác suất sinh data phủ được là thấp,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và </w:t>
      </w:r>
      <w:r w:rsidRPr="002C675D">
        <w:rPr>
          <w:rFonts w:ascii="Times New Roman" w:hAnsi="Times New Roman" w:cs="Times New Roman"/>
          <w:sz w:val="24"/>
          <w:szCs w:val="24"/>
        </w:rPr>
        <w:t>dựa trên các path condition này điều chỉnh thủ tục sinh quần thể mớ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Experimental results show that </w:t>
      </w:r>
      <w:r w:rsidR="00B474CB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2C675D">
        <w:rPr>
          <w:rFonts w:ascii="Times New Roman" w:hAnsi="Times New Roman" w:cs="Times New Roman"/>
          <w:sz w:val="24"/>
          <w:szCs w:val="24"/>
        </w:rPr>
        <w:t>genetic algorithm sinh ra được suitable test data có path coverage cao hơn GA</w:t>
      </w:r>
      <w:r w:rsidR="00B75295">
        <w:rPr>
          <w:rFonts w:ascii="Times New Roman" w:hAnsi="Times New Roman" w:cs="Times New Roman" w:hint="eastAsia"/>
          <w:sz w:val="24"/>
          <w:szCs w:val="24"/>
        </w:rPr>
        <w:t xml:space="preserve"> thông thường</w:t>
      </w:r>
      <w:r w:rsidRPr="002C675D">
        <w:rPr>
          <w:rFonts w:ascii="Times New Roman" w:hAnsi="Times New Roman" w:cs="Times New Roman"/>
          <w:sz w:val="24"/>
          <w:szCs w:val="24"/>
        </w:rPr>
        <w:t>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100119">
        <w:rPr>
          <w:rFonts w:ascii="Times New Roman" w:hAnsi="Times New Roman" w:cs="Times New Roman"/>
          <w:sz w:val="24"/>
          <w:szCs w:val="24"/>
        </w:rPr>
        <w:t>Heuristic s</w:t>
      </w:r>
      <w:r w:rsidRPr="00F91E3D">
        <w:rPr>
          <w:rFonts w:ascii="Times New Roman" w:hAnsi="Times New Roman" w:cs="Times New Roman" w:hint="eastAsia"/>
          <w:sz w:val="24"/>
          <w:szCs w:val="24"/>
        </w:rPr>
        <w:t>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D67F39">
        <w:rPr>
          <w:rFonts w:ascii="Times New Roman" w:hAnsi="Times New Roman" w:cs="Times New Roman"/>
          <w:sz w:val="24"/>
          <w:szCs w:val="24"/>
        </w:rPr>
        <w:t xml:space="preserve"> kết hợp static analysis với 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cải tiến </w:t>
      </w:r>
      <w:r w:rsidR="00637C66">
        <w:rPr>
          <w:rFonts w:ascii="Times New Roman" w:hAnsi="Times New Roman" w:cs="Times New Roman" w:hint="eastAsia"/>
          <w:sz w:val="24"/>
          <w:szCs w:val="24"/>
        </w:rPr>
        <w:t>GA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644364">
        <w:rPr>
          <w:rFonts w:ascii="Times New Roman" w:hAnsi="Times New Roman" w:cs="Times New Roman" w:hint="eastAsia"/>
          <w:sz w:val="24"/>
          <w:szCs w:val="24"/>
        </w:rPr>
        <w:t xml:space="preserve">nhằm mục đích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681A0A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D260EF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8C2E33" w:rsidRPr="00BF5568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while </w:t>
                  </w:r>
                  <w:r w:rsidR="00BF5568"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stopping criteria </w:t>
                  </w: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not reached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BF5568" w:rsidRDefault="008C2E33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>
        <w:rPr>
          <w:rFonts w:ascii="Times New Roman" w:hAnsi="Times New Roman" w:cs="Times New Roman" w:hint="eastAsia"/>
          <w:sz w:val="24"/>
          <w:szCs w:val="24"/>
        </w:rPr>
        <w:t xml:space="preserve">Tuy nhiên phương pháp này </w:t>
      </w:r>
      <w:r w:rsidR="0052632F">
        <w:rPr>
          <w:rFonts w:ascii="Times New Roman" w:hAnsi="Times New Roman" w:cs="Times New Roman" w:hint="eastAsia"/>
          <w:sz w:val="24"/>
          <w:szCs w:val="24"/>
        </w:rPr>
        <w:t xml:space="preserve">vẫn mất một số lần gọi đến evaluation function thì mới sinh ra được test data for </w:t>
      </w:r>
      <w:r w:rsidR="0052632F" w:rsidRPr="0052632F">
        <w:rPr>
          <w:rFonts w:ascii="Times New Roman" w:hAnsi="Times New Roman" w:cs="Times New Roman"/>
          <w:sz w:val="24"/>
          <w:szCs w:val="24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</w:t>
      </w:r>
      <w:r w:rsidR="00247A47">
        <w:rPr>
          <w:rFonts w:ascii="Times New Roman" w:hAnsi="Times New Roman" w:cs="Times New Roman"/>
          <w:sz w:val="24"/>
          <w:szCs w:val="24"/>
        </w:rPr>
        <w:t xml:space="preserve">e classifier as the test </w:t>
      </w:r>
      <w:r w:rsidR="00247A47">
        <w:rPr>
          <w:rFonts w:ascii="Times New Roman" w:hAnsi="Times New Roman" w:cs="Times New Roman" w:hint="eastAsia"/>
          <w:sz w:val="24"/>
          <w:szCs w:val="24"/>
        </w:rPr>
        <w:t>function</w:t>
      </w:r>
      <w:r w:rsidRPr="00520EF4">
        <w:rPr>
          <w:rFonts w:ascii="Times New Roman" w:hAnsi="Times New Roman" w:cs="Times New Roman"/>
          <w:sz w:val="24"/>
          <w:szCs w:val="24"/>
        </w:rPr>
        <w:t>.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3FC0">
        <w:rPr>
          <w:rFonts w:ascii="Times New Roman" w:hAnsi="Times New Roman" w:cs="Times New Roman" w:hint="eastAsia"/>
          <w:sz w:val="24"/>
          <w:szCs w:val="24"/>
        </w:rPr>
        <w:t>Cũng tương tự như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cách tiếp cận của chúng tôi, paper này cũng hướng đến việc tìm kiếm được test data để phủ được path khó phủ nhất của test function. </w:t>
      </w:r>
      <w:r w:rsidR="003D13F5">
        <w:rPr>
          <w:rFonts w:ascii="Times New Roman" w:hAnsi="Times New Roman" w:cs="Times New Roman" w:hint="eastAsia"/>
          <w:sz w:val="24"/>
          <w:szCs w:val="24"/>
        </w:rPr>
        <w:t xml:space="preserve">Do cách tiếp cận theo xử lý song song nên thời gian sinh test data thì tốt hơn </w:t>
      </w:r>
      <w:r w:rsidR="002400B6">
        <w:rPr>
          <w:rFonts w:ascii="Times New Roman" w:hAnsi="Times New Roman" w:cs="Times New Roman" w:hint="eastAsia"/>
          <w:sz w:val="24"/>
          <w:szCs w:val="24"/>
        </w:rPr>
        <w:t>traditional</w:t>
      </w:r>
      <w:r w:rsidR="003D13F5">
        <w:rPr>
          <w:rFonts w:ascii="Times New Roman" w:hAnsi="Times New Roman" w:cs="Times New Roman" w:hint="eastAsia"/>
          <w:sz w:val="24"/>
          <w:szCs w:val="24"/>
        </w:rPr>
        <w:t xml:space="preserve"> GA, nhưng </w:t>
      </w:r>
      <w:r w:rsidR="00C07259">
        <w:rPr>
          <w:rFonts w:ascii="Times New Roman" w:hAnsi="Times New Roman" w:cs="Times New Roman" w:hint="eastAsia"/>
          <w:sz w:val="24"/>
          <w:szCs w:val="24"/>
        </w:rPr>
        <w:t>số lần sinh test data vẫn nhiều (</w:t>
      </w:r>
      <w:r w:rsidR="00C07259" w:rsidRPr="00C07259">
        <w:rPr>
          <w:rFonts w:ascii="Times New Roman" w:hAnsi="Times New Roman" w:cs="Times New Roman"/>
          <w:sz w:val="24"/>
          <w:szCs w:val="24"/>
        </w:rPr>
        <w:t>requ</w:t>
      </w:r>
      <w:r w:rsidR="00C07259">
        <w:rPr>
          <w:rFonts w:ascii="Times New Roman" w:hAnsi="Times New Roman" w:cs="Times New Roman"/>
          <w:sz w:val="24"/>
          <w:szCs w:val="24"/>
        </w:rPr>
        <w:t>ires 21</w:t>
      </w:r>
      <w:r w:rsidR="00C40C83">
        <w:rPr>
          <w:rFonts w:ascii="Times New Roman" w:hAnsi="Times New Roman" w:cs="Times New Roman" w:hint="eastAsia"/>
          <w:sz w:val="24"/>
          <w:szCs w:val="24"/>
        </w:rPr>
        <w:t>,</w:t>
      </w:r>
      <w:r w:rsidR="00C07259">
        <w:rPr>
          <w:rFonts w:ascii="Times New Roman" w:hAnsi="Times New Roman" w:cs="Times New Roman"/>
          <w:sz w:val="24"/>
          <w:szCs w:val="24"/>
        </w:rPr>
        <w:t>073 test data by average</w:t>
      </w:r>
      <w:r w:rsidR="00C07259">
        <w:rPr>
          <w:rFonts w:ascii="Times New Roman" w:hAnsi="Times New Roman" w:cs="Times New Roman" w:hint="eastAsia"/>
          <w:sz w:val="24"/>
          <w:szCs w:val="24"/>
        </w:rPr>
        <w:t>).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(SUT)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D260E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41.35pt;width:456.6pt;height:192.85pt;z-index:251659264">
            <v:textbox>
              <w:txbxContent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8C2E33" w:rsidRPr="00CC697B" w:rsidRDefault="008C2E33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8C2E33" w:rsidRPr="00CC697B" w:rsidRDefault="008C2E33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496D52"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 w:rsidR="00496D52"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173469">
        <w:rPr>
          <w:rFonts w:ascii="Times New Roman" w:hAnsi="Times New Roman" w:cs="Times New Roman"/>
          <w:sz w:val="24"/>
          <w:szCs w:val="24"/>
        </w:rPr>
        <w:t>8]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A57208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Từ CFG ta có t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ập target paths có 4 path như sau: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0B4051">
        <w:rPr>
          <w:rFonts w:ascii="Times New Roman" w:hAnsi="Times New Roman" w:cs="Times New Roman"/>
          <w:color w:val="222222"/>
          <w:sz w:val="24"/>
          <w:szCs w:val="24"/>
        </w:rPr>
        <w:t>C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E3716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B9472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Cũng bằng cách tính tương tự, ta có bảng x</w:t>
      </w:r>
      <w:r w:rsidR="006A10F5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ác suất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sinh data phủ được các 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/>
          <w:color w:val="222222"/>
          <w:sz w:val="24"/>
          <w:szCs w:val="24"/>
        </w:rPr>
        <w:t>như bảng sau</w:t>
      </w:r>
      <w:r w:rsidR="006A10F5" w:rsidRPr="00607C2E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tbl>
      <w:tblPr>
        <w:tblW w:w="5670" w:type="dxa"/>
        <w:tblInd w:w="67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B80" w:rsidRPr="00F32B80" w:rsidRDefault="00C9345A" w:rsidP="006576F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thực nghiệm nhận thấy rằng nếu chỉ </w:t>
      </w:r>
      <w:r w:rsidR="00321ED3">
        <w:rPr>
          <w:rFonts w:ascii="Times New Roman" w:hAnsi="Times New Roman" w:cs="Times New Roman"/>
          <w:sz w:val="24"/>
          <w:szCs w:val="24"/>
        </w:rPr>
        <w:t xml:space="preserve">dùng </w:t>
      </w:r>
      <w:r w:rsidR="002400B6">
        <w:rPr>
          <w:rFonts w:ascii="Times New Roman" w:hAnsi="Times New Roman" w:cs="Times New Roman"/>
          <w:sz w:val="24"/>
          <w:szCs w:val="24"/>
        </w:rPr>
        <w:t>traditional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36AF">
        <w:rPr>
          <w:rFonts w:ascii="Times New Roman" w:hAnsi="Times New Roman" w:cs="Times New Roman"/>
          <w:sz w:val="24"/>
          <w:szCs w:val="24"/>
        </w:rPr>
        <w:t>GA</w:t>
      </w:r>
      <w:r w:rsidR="00321ED3">
        <w:rPr>
          <w:rFonts w:ascii="Times New Roman" w:hAnsi="Times New Roman" w:cs="Times New Roman"/>
          <w:sz w:val="24"/>
          <w:szCs w:val="24"/>
        </w:rPr>
        <w:t xml:space="preserve"> để sinh ra test data cho function </w:t>
      </w:r>
      <w:r w:rsidR="00A854AD">
        <w:rPr>
          <w:rFonts w:ascii="Times New Roman" w:hAnsi="Times New Roman" w:cs="Times New Roman"/>
          <w:sz w:val="24"/>
          <w:szCs w:val="24"/>
        </w:rPr>
        <w:t xml:space="preserve">tA2008 </w:t>
      </w:r>
      <w:r w:rsidR="00F87FCC">
        <w:rPr>
          <w:rFonts w:ascii="Times New Roman" w:hAnsi="Times New Roman" w:cs="Times New Roman"/>
          <w:sz w:val="24"/>
          <w:szCs w:val="24"/>
        </w:rPr>
        <w:t xml:space="preserve">thì </w:t>
      </w:r>
      <w:r w:rsidR="00B9426D">
        <w:rPr>
          <w:rFonts w:ascii="Times New Roman" w:hAnsi="Times New Roman" w:cs="Times New Roman"/>
          <w:sz w:val="24"/>
          <w:szCs w:val="24"/>
        </w:rPr>
        <w:t xml:space="preserve">không thể tạo ra được </w:t>
      </w:r>
      <w:r w:rsidR="000C3153">
        <w:rPr>
          <w:rFonts w:ascii="Times New Roman" w:hAnsi="Times New Roman" w:cs="Times New Roman"/>
          <w:sz w:val="24"/>
          <w:szCs w:val="24"/>
        </w:rPr>
        <w:t xml:space="preserve">test data for the 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="000C3153" w:rsidRPr="00607C2E">
        <w:rPr>
          <w:rFonts w:ascii="Times New Roman" w:hAnsi="Times New Roman" w:cs="Times New Roman"/>
          <w:color w:val="222222"/>
          <w:sz w:val="24"/>
          <w:szCs w:val="24"/>
        </w:rPr>
        <w:t>ath2 (Equilateral)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206FE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B9426D" w:rsidRPr="00B9426D">
        <w:rPr>
          <w:rFonts w:ascii="Times New Roman" w:hAnsi="Times New Roman" w:cs="Times New Roman"/>
          <w:sz w:val="24"/>
          <w:szCs w:val="24"/>
        </w:rPr>
        <w:t>is the most difficult path</w:t>
      </w:r>
      <w:r w:rsidR="00B9426D">
        <w:rPr>
          <w:rFonts w:ascii="Times New Roman" w:hAnsi="Times New Roman" w:cs="Times New Roman"/>
          <w:sz w:val="24"/>
          <w:szCs w:val="24"/>
        </w:rPr>
        <w:t xml:space="preserve"> to be covered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D260E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108.65pt;z-index:251660288">
            <v:textbox>
              <w:txbxContent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7F0" w:rsidRDefault="00B807F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8E2E8C">
        <w:rPr>
          <w:rFonts w:ascii="Times New Roman" w:hAnsi="Times New Roman" w:cs="Times New Roman" w:hint="eastAsia"/>
          <w:sz w:val="24"/>
          <w:szCs w:val="24"/>
        </w:rPr>
        <w:t xml:space="preserve">gồm có 2 bước </w:t>
      </w:r>
      <w:r w:rsidR="00452EFA">
        <w:rPr>
          <w:rFonts w:ascii="Times New Roman" w:hAnsi="Times New Roman" w:cs="Times New Roman" w:hint="eastAsia"/>
          <w:sz w:val="24"/>
          <w:szCs w:val="24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Thực hiện </w:t>
      </w:r>
      <w:r w:rsidR="006D36AF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97583D" w:rsidRPr="00BE3543" w:rsidRDefault="005E7A90" w:rsidP="0097583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Depend on the type of input parameters of test function,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030B5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real or integer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Ngoài ra cần phải biểu diễn tập target paths là toàn bộ các path được sinh ra từ CFG.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tA2008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ở trên,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do input parameter là một bộ ba số </w:t>
      </w:r>
      <w:r w:rsidR="0097583D">
        <w:rPr>
          <w:rFonts w:ascii="Times New Roman" w:hAnsi="Times New Roman" w:cs="Times New Roman"/>
          <w:color w:val="222222"/>
          <w:sz w:val="24"/>
          <w:szCs w:val="24"/>
        </w:rPr>
        <w:t>a,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97583D">
        <w:rPr>
          <w:rFonts w:ascii="Times New Roman" w:hAnsi="Times New Roman" w:cs="Times New Roman"/>
          <w:color w:val="222222"/>
          <w:sz w:val="24"/>
          <w:szCs w:val="24"/>
        </w:rPr>
        <w:t>b,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272970">
        <w:rPr>
          <w:rFonts w:ascii="Times New Roman" w:hAnsi="Times New Roman" w:cs="Times New Roman"/>
          <w:color w:val="222222"/>
          <w:sz w:val="24"/>
          <w:szCs w:val="24"/>
        </w:rPr>
        <w:t>c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cho nên mỗi test case sinh ra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Còn tập target paths sẽ chứa 4 path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520A04">
        <w:rPr>
          <w:rFonts w:ascii="Times New Roman" w:hAnsi="Times New Roman" w:cs="Times New Roman"/>
          <w:i/>
          <w:iCs/>
          <w:sz w:val="24"/>
          <w:szCs w:val="24"/>
        </w:rPr>
        <w:t>eval(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3579DC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0961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D260E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F366AF" w:rsidRDefault="00B31EC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F366AF" w:rsidRDefault="00B31EC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="008C2E33"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="003A762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D260EF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="00652DD3">
                    <w:rPr>
                      <w:rFonts w:ascii="Courier" w:hAnsi="Courier" w:cs="Times New Roman" w:hint="eastAsia"/>
                      <w:i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8379C0" w:rsidRDefault="003A736E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>F</w:t>
                  </w:r>
                  <w:r w:rsidR="008C2E33"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or </w:t>
                  </w:r>
                  <w:r w:rsidR="001F497A"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="008C2E33"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 w:rsidR="001F497A"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="008C2E33"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="00652DD3">
                    <w:rPr>
                      <w:rFonts w:ascii="Courier" w:hAnsi="Courier" w:cs="Times New Roman"/>
                      <w:sz w:val="18"/>
                      <w:szCs w:val="18"/>
                    </w:rPr>
                    <w:t>from the range [0</w:t>
                  </w:r>
                  <w:r w:rsidR="00652DD3">
                    <w:rPr>
                      <w:rFonts w:ascii="Courier" w:hAnsi="Courier" w:cs="Times New Roman" w:hint="eastAsia"/>
                      <w:sz w:val="18"/>
                      <w:szCs w:val="18"/>
                    </w:rPr>
                    <w:t>..</w:t>
                  </w:r>
                  <w:r w:rsidR="00652DD3" w:rsidRPr="00652DD3">
                    <w:rPr>
                      <w:rFonts w:ascii="Courier" w:hAnsi="Courier" w:cs="Times New Roman" w:hint="eastAsia"/>
                      <w:i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="00211993"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211993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="00C3197D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8379C0" w:rsidRDefault="008C2E33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FC72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</w:t>
      </w:r>
      <w:r w:rsidR="0007454D">
        <w:rPr>
          <w:rFonts w:ascii="Times New Roman" w:hAnsi="Times New Roman" w:cs="Times New Roman" w:hint="eastAsia"/>
          <w:sz w:val="24"/>
          <w:szCs w:val="24"/>
        </w:rPr>
        <w:t>can cover the difficult p</w:t>
      </w:r>
      <w:r>
        <w:rPr>
          <w:rFonts w:ascii="Times New Roman" w:hAnsi="Times New Roman" w:cs="Times New Roman"/>
          <w:sz w:val="24"/>
          <w:szCs w:val="24"/>
        </w:rPr>
        <w:t>ath</w:t>
      </w:r>
      <w:r w:rsidR="0007454D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cần phải </w:t>
      </w:r>
      <w:r w:rsidR="00A75F0F">
        <w:rPr>
          <w:rFonts w:ascii="Times New Roman" w:hAnsi="Times New Roman" w:cs="Times New Roman"/>
          <w:sz w:val="24"/>
          <w:szCs w:val="24"/>
        </w:rPr>
        <w:t>điều chỉnh các giá trị</w:t>
      </w:r>
      <w:r w:rsidR="00624469">
        <w:rPr>
          <w:rFonts w:ascii="Times New Roman" w:hAnsi="Times New Roman" w:cs="Times New Roman"/>
          <w:sz w:val="24"/>
          <w:szCs w:val="24"/>
        </w:rPr>
        <w:t xml:space="preserve"> </w:t>
      </w:r>
      <w:r w:rsidR="00624469">
        <w:rPr>
          <w:rFonts w:ascii="Times New Roman" w:hAnsi="Times New Roman" w:cs="Times New Roman" w:hint="eastAsia"/>
          <w:sz w:val="24"/>
          <w:szCs w:val="24"/>
        </w:rPr>
        <w:t>của</w:t>
      </w:r>
      <w:r w:rsidR="00A75F0F">
        <w:rPr>
          <w:rFonts w:ascii="Times New Roman" w:hAnsi="Times New Roman" w:cs="Times New Roman"/>
          <w:sz w:val="24"/>
          <w:szCs w:val="24"/>
        </w:rPr>
        <w:t xml:space="preserve">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</w:t>
      </w:r>
      <w:r w:rsidR="009F325B">
        <w:rPr>
          <w:rFonts w:ascii="Times New Roman" w:hAnsi="Times New Roman" w:cs="Times New Roman" w:hint="eastAsia"/>
          <w:sz w:val="24"/>
          <w:szCs w:val="24"/>
        </w:rPr>
        <w:t xml:space="preserve">s of the </w:t>
      </w:r>
      <w:r w:rsidR="009F325B" w:rsidRPr="009F325B">
        <w:rPr>
          <w:rFonts w:ascii="Times New Roman" w:hAnsi="Times New Roman" w:cs="Times New Roman"/>
          <w:sz w:val="24"/>
          <w:szCs w:val="24"/>
        </w:rPr>
        <w:t>difficult path</w:t>
      </w:r>
      <w:r w:rsidR="00953EC2">
        <w:rPr>
          <w:rFonts w:ascii="Times New Roman" w:hAnsi="Times New Roman" w:cs="Times New Roman" w:hint="eastAsia"/>
          <w:sz w:val="24"/>
          <w:szCs w:val="24"/>
        </w:rPr>
        <w:t>s</w:t>
      </w:r>
      <w:r w:rsidR="009F325B" w:rsidRPr="009F325B">
        <w:rPr>
          <w:rFonts w:ascii="Times New Roman" w:hAnsi="Times New Roman" w:cs="Times New Roman"/>
          <w:sz w:val="24"/>
          <w:szCs w:val="24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 xml:space="preserve">path condition này thì điều chỉnh </w:t>
      </w:r>
      <w:r w:rsidR="005248F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>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B6328A">
        <w:rPr>
          <w:rFonts w:ascii="Times New Roman" w:hAnsi="Times New Roman" w:cs="Times New Roman"/>
          <w:color w:val="222222"/>
          <w:sz w:val="24"/>
          <w:szCs w:val="24"/>
        </w:rPr>
        <w:t>tA2008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D260EF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166.3pt;z-index:251665408">
            <v:textbox style="mso-next-textbox:#_x0000_s1069">
              <w:txbxContent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for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1820D2" w:rsidRDefault="008C2E33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1820D2" w:rsidRDefault="008C2E33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D260EF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8C2E33" w:rsidRPr="005C4312" w:rsidRDefault="008C2E3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 xml:space="preserve">như sau </w: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kết quả khi chạy </w:t>
      </w:r>
      <w:r w:rsidR="006D36AF">
        <w:rPr>
          <w:rFonts w:ascii="Times New Roman" w:hAnsi="Times New Roman" w:cs="Times New Roman"/>
          <w:color w:val="222222"/>
          <w:sz w:val="24"/>
          <w:szCs w:val="24"/>
        </w:rPr>
        <w:t>GA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Ngoài test function tA2008 đã đề cập ở trên, b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 w:rsidR="001F11E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80039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test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9C777C">
        <w:rPr>
          <w:rFonts w:ascii="Times New Roman" w:hAnsi="Times New Roman" w:cs="Times New Roman"/>
          <w:color w:val="222222"/>
          <w:sz w:val="24"/>
          <w:szCs w:val="24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4243D7" w:rsidRDefault="00D72B33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>a từng test function này thu được tậ</w:t>
      </w:r>
      <w:r w:rsidR="00E93F86">
        <w:rPr>
          <w:rFonts w:ascii="Times New Roman" w:hAnsi="Times New Roman" w:cs="Times New Roman"/>
          <w:color w:val="222222"/>
          <w:sz w:val="24"/>
          <w:szCs w:val="24"/>
        </w:rPr>
        <w:t>p target paths</w:t>
      </w:r>
      <w:r w:rsidR="00E93F8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và path condition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sau.</w:t>
      </w: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 w:firstRow="1" w:lastRow="0" w:firstColumn="1" w:lastColumn="0" w:noHBand="0" w:noVBand="1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Sau đó thực hiệ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</w:t>
      </w:r>
      <w:r w:rsidR="002400B6">
        <w:rPr>
          <w:rFonts w:ascii="Times New Roman" w:hAnsi="Times New Roman" w:cs="Times New Roman" w:hint="eastAsia"/>
          <w:color w:val="222222"/>
          <w:sz w:val="24"/>
          <w:szCs w:val="24"/>
        </w:rPr>
        <w:t>traditional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và improved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thông số chung được thiết lập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Ngoài ra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tùy thuộc vào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mỗi test function, thiết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lập các thông số cho cả </w:t>
      </w:r>
      <w:r w:rsidR="002400B6">
        <w:rPr>
          <w:rFonts w:ascii="Times New Roman" w:hAnsi="Times New Roman" w:cs="Times New Roman" w:hint="eastAsia"/>
          <w:color w:val="222222"/>
          <w:sz w:val="24"/>
          <w:szCs w:val="24"/>
        </w:rPr>
        <w:t>traditional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GA và improved </w:t>
      </w:r>
      <w:r w:rsidR="00C81FEF"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sau:</w:t>
      </w:r>
    </w:p>
    <w:tbl>
      <w:tblPr>
        <w:tblW w:w="10401" w:type="dxa"/>
        <w:tblInd w:w="93" w:type="dxa"/>
        <w:tblLook w:val="04A0" w:firstRow="1" w:lastRow="0" w:firstColumn="1" w:lastColumn="0" w:noHBand="0" w:noVBand="1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Kết quả chạy </w:t>
      </w:r>
      <w:r w:rsidR="002400B6">
        <w:rPr>
          <w:rFonts w:ascii="Times New Roman" w:hAnsi="Times New Roman" w:cs="Times New Roman" w:hint="eastAsia"/>
          <w:sz w:val="24"/>
          <w:szCs w:val="24"/>
        </w:rPr>
        <w:t>traditional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GA và improved GA được thể hiện trong bảng sau:</w:t>
      </w:r>
    </w:p>
    <w:tbl>
      <w:tblPr>
        <w:tblW w:w="9912" w:type="dxa"/>
        <w:tblInd w:w="95" w:type="dxa"/>
        <w:tblLook w:val="04A0" w:firstRow="1" w:lastRow="0" w:firstColumn="1" w:lastColumn="0" w:noHBand="0" w:noVBand="1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2400B6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Traditional</w:t>
            </w:r>
            <w:r w:rsidR="00ED511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F32B80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32B80">
        <w:rPr>
          <w:rFonts w:ascii="Times New Roman" w:hAnsi="Times New Roman" w:cs="Times New Roman"/>
          <w:color w:val="222222"/>
          <w:sz w:val="24"/>
          <w:szCs w:val="24"/>
        </w:rPr>
        <w:t>T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ừ bảng kết quả này có thể thấy được là, mặc dù đã gọi đến 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số lần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tối đa </w:t>
      </w:r>
      <w:r w:rsidR="00BB34B0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của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evaluation funct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 thì có những path 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mà </w:t>
      </w:r>
      <w:r w:rsidR="002400B6">
        <w:rPr>
          <w:rFonts w:ascii="Times New Roman" w:hAnsi="Times New Roman" w:cs="Times New Roman" w:hint="eastAsia"/>
          <w:color w:val="222222"/>
          <w:sz w:val="24"/>
          <w:szCs w:val="24"/>
        </w:rPr>
        <w:t>traditional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GA không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thể sinh được test data để có thể phủ đượ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c, trong khi improved GA có thể sinh được test data mà có thể phủ được chúng.</w:t>
      </w:r>
    </w:p>
    <w:p w:rsidR="000A2F2D" w:rsidRPr="00F32B80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2B80">
        <w:rPr>
          <w:rFonts w:ascii="Times New Roman" w:hAnsi="Times New Roman" w:cs="Times New Roman" w:hint="eastAsia"/>
          <w:sz w:val="24"/>
          <w:szCs w:val="24"/>
        </w:rPr>
        <w:t>So sánh vớ</w:t>
      </w:r>
      <w:r w:rsidR="00F32B80">
        <w:rPr>
          <w:rFonts w:ascii="Times New Roman" w:hAnsi="Times New Roman" w:cs="Times New Roman" w:hint="eastAsia"/>
          <w:sz w:val="24"/>
          <w:szCs w:val="24"/>
        </w:rPr>
        <w:t>i [4, 10]</w:t>
      </w:r>
      <w:r w:rsidRPr="00F32B80">
        <w:rPr>
          <w:rFonts w:ascii="Times New Roman" w:hAnsi="Times New Roman" w:cs="Times New Roman" w:hint="eastAsia"/>
          <w:sz w:val="24"/>
          <w:szCs w:val="24"/>
        </w:rPr>
        <w:t>, thì số lần gọ</w:t>
      </w:r>
      <w:r w:rsidR="00F32B80" w:rsidRPr="00F32B80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evaluation function để có thể sinh ra được test case phủ cho path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(Equilateral)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là ít hơn (3,198 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lần gọi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so với 10,000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lần [4] hay 21,073 lần [10]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), chứng tỏ rằng thuật toán mà chúng tôi đề xuất có hiệu quả hơn.</w:t>
      </w:r>
    </w:p>
    <w:p w:rsidR="00C26CF5" w:rsidRDefault="00C26CF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Default="00347183" w:rsidP="00347183">
      <w:pPr>
        <w:jc w:val="both"/>
        <w:rPr>
          <w:rFonts w:ascii="Times New Roman" w:hAnsi="Times New Roman" w:cs="Times New Roman"/>
          <w:sz w:val="24"/>
          <w:szCs w:val="24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</w:t>
      </w:r>
      <w:r w:rsidR="007D7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coverage in software testing.</w:t>
      </w:r>
      <w:r w:rsid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chúng tôi đã cải tiến </w:t>
      </w:r>
      <w:r w:rsidRPr="00347183">
        <w:rPr>
          <w:rFonts w:ascii="Times New Roman" w:hAnsi="Times New Roman" w:cs="Times New Roman"/>
          <w:sz w:val="24"/>
          <w:szCs w:val="24"/>
        </w:rPr>
        <w:t xml:space="preserve">GA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để có thể  </w:t>
      </w:r>
      <w:r w:rsidRPr="00347183">
        <w:rPr>
          <w:rFonts w:ascii="Times New Roman" w:hAnsi="Times New Roman" w:cs="Times New Roman"/>
          <w:sz w:val="24"/>
          <w:szCs w:val="24"/>
        </w:rPr>
        <w:t>generate test data a</w:t>
      </w:r>
      <w:r>
        <w:rPr>
          <w:rFonts w:ascii="Times New Roman" w:hAnsi="Times New Roman" w:cs="Times New Roman"/>
          <w:sz w:val="24"/>
          <w:szCs w:val="24"/>
        </w:rPr>
        <w:t xml:space="preserve">utomatically for feasible </w:t>
      </w:r>
      <w:r>
        <w:rPr>
          <w:rFonts w:ascii="Times New Roman" w:hAnsi="Times New Roman" w:cs="Times New Roman" w:hint="eastAsia"/>
          <w:sz w:val="24"/>
          <w:szCs w:val="24"/>
        </w:rPr>
        <w:t xml:space="preserve">target </w:t>
      </w:r>
      <w:r w:rsidRPr="00347183">
        <w:rPr>
          <w:rFonts w:ascii="Times New Roman" w:hAnsi="Times New Roman" w:cs="Times New Roman"/>
          <w:sz w:val="24"/>
          <w:szCs w:val="24"/>
        </w:rPr>
        <w:t>paths.</w:t>
      </w:r>
    </w:p>
    <w:p w:rsidR="00E64C55" w:rsidRPr="00347183" w:rsidRDefault="007E3E70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Phương pháp tiếp cận của chúng tôi là kết hợp phân tích tĩnh để tìm các path condition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s of </w:t>
      </w:r>
      <w:r w:rsidR="00620538" w:rsidRPr="00620538">
        <w:rPr>
          <w:rFonts w:ascii="Times New Roman" w:hAnsi="Times New Roman" w:cs="Times New Roman"/>
          <w:sz w:val="24"/>
          <w:szCs w:val="24"/>
        </w:rPr>
        <w:t>difficult path to be covered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test fucntion, rồi từ các path condition này, điều chỉnh thủ tục sinh ra quần thể mới trong </w:t>
      </w:r>
      <w:r w:rsidR="006D36AF">
        <w:rPr>
          <w:rFonts w:ascii="Times New Roman" w:hAnsi="Times New Roman" w:cs="Times New Roman" w:hint="eastAsia"/>
          <w:sz w:val="24"/>
          <w:szCs w:val="24"/>
        </w:rPr>
        <w:t>GA</w:t>
      </w:r>
      <w:r>
        <w:rPr>
          <w:rFonts w:ascii="Times New Roman" w:hAnsi="Times New Roman" w:cs="Times New Roman" w:hint="eastAsia"/>
          <w:sz w:val="24"/>
          <w:szCs w:val="24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30199">
        <w:rPr>
          <w:rFonts w:ascii="Times New Roman" w:hAnsi="Times New Roman" w:cs="Times New Roman" w:hint="eastAsia"/>
          <w:sz w:val="24"/>
          <w:szCs w:val="24"/>
        </w:rPr>
        <w:t>Kết</w:t>
      </w:r>
      <w:r>
        <w:rPr>
          <w:rFonts w:ascii="Times New Roman" w:hAnsi="Times New Roman" w:cs="Times New Roman" w:hint="eastAsia"/>
          <w:sz w:val="24"/>
          <w:szCs w:val="24"/>
        </w:rPr>
        <w:t xml:space="preserve"> q</w:t>
      </w:r>
      <w:r w:rsidR="002A40D7">
        <w:rPr>
          <w:rFonts w:ascii="Times New Roman" w:hAnsi="Times New Roman" w:cs="Times New Roman" w:hint="eastAsia"/>
          <w:sz w:val="24"/>
          <w:szCs w:val="24"/>
        </w:rPr>
        <w:t>uả</w:t>
      </w:r>
      <w:r>
        <w:rPr>
          <w:rFonts w:ascii="Times New Roman" w:hAnsi="Times New Roman" w:cs="Times New Roman" w:hint="eastAsia"/>
          <w:sz w:val="24"/>
          <w:szCs w:val="24"/>
        </w:rPr>
        <w:t xml:space="preserve"> thực nghiệm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 với các test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cho thấy 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GA đã cải tiến có thể sinh ra được các test data phủ được các path </w:t>
      </w:r>
      <w:r w:rsidR="00A7219D">
        <w:rPr>
          <w:rFonts w:ascii="Times New Roman" w:hAnsi="Times New Roman" w:cs="Times New Roman" w:hint="eastAsia"/>
          <w:sz w:val="24"/>
          <w:szCs w:val="24"/>
        </w:rPr>
        <w:t>có path condition</w:t>
      </w:r>
      <w:r w:rsidR="005325DA">
        <w:rPr>
          <w:rFonts w:ascii="Times New Roman" w:hAnsi="Times New Roman" w:cs="Times New Roman" w:hint="eastAsia"/>
          <w:sz w:val="24"/>
          <w:szCs w:val="24"/>
        </w:rPr>
        <w:t xml:space="preserve"> mà nếu dùng GA thông thường sẽ không thể sinh test data ra để phủ được</w:t>
      </w:r>
      <w:r w:rsidR="00A7219D">
        <w:rPr>
          <w:rFonts w:ascii="Times New Roman" w:hAnsi="Times New Roman" w:cs="Times New Roman" w:hint="eastAsia"/>
          <w:sz w:val="24"/>
          <w:szCs w:val="24"/>
        </w:rPr>
        <w:t>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524115" w:rsidRDefault="0052411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0" w:name="OLE_LINK1"/>
      <w:bookmarkStart w:id="1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0"/>
      <w:bookmarkEnd w:id="1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  <w:bookmarkStart w:id="2" w:name="_GoBack"/>
      <w:bookmarkEnd w:id="2"/>
    </w:p>
    <w:sectPr w:rsidR="0009210A" w:rsidSect="006576FF">
      <w:footerReference w:type="default" r:id="rId10"/>
      <w:pgSz w:w="12240" w:h="15840"/>
      <w:pgMar w:top="1440" w:right="900" w:bottom="993" w:left="993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0EF" w:rsidRDefault="00D260EF" w:rsidP="00C95584">
      <w:pPr>
        <w:spacing w:after="0" w:line="240" w:lineRule="auto"/>
      </w:pPr>
      <w:r>
        <w:separator/>
      </w:r>
    </w:p>
  </w:endnote>
  <w:endnote w:type="continuationSeparator" w:id="0">
    <w:p w:rsidR="00D260EF" w:rsidRDefault="00D260EF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E33" w:rsidRDefault="00B515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00B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C2E33" w:rsidRDefault="008C2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0EF" w:rsidRDefault="00D260EF" w:rsidP="00C95584">
      <w:pPr>
        <w:spacing w:after="0" w:line="240" w:lineRule="auto"/>
      </w:pPr>
      <w:r>
        <w:separator/>
      </w:r>
    </w:p>
  </w:footnote>
  <w:footnote w:type="continuationSeparator" w:id="0">
    <w:p w:rsidR="00D260EF" w:rsidRDefault="00D260EF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0B5A"/>
    <w:rsid w:val="00032347"/>
    <w:rsid w:val="00032365"/>
    <w:rsid w:val="00034C79"/>
    <w:rsid w:val="0003537B"/>
    <w:rsid w:val="00035E56"/>
    <w:rsid w:val="00037C48"/>
    <w:rsid w:val="000414ED"/>
    <w:rsid w:val="00041EC2"/>
    <w:rsid w:val="00053B62"/>
    <w:rsid w:val="0005413A"/>
    <w:rsid w:val="00054B50"/>
    <w:rsid w:val="00056F06"/>
    <w:rsid w:val="0006217E"/>
    <w:rsid w:val="000705DC"/>
    <w:rsid w:val="0007260C"/>
    <w:rsid w:val="00073FC0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6158"/>
    <w:rsid w:val="00097F94"/>
    <w:rsid w:val="000A07FC"/>
    <w:rsid w:val="000A1AB7"/>
    <w:rsid w:val="000A2F2D"/>
    <w:rsid w:val="000A4FD6"/>
    <w:rsid w:val="000A7AA3"/>
    <w:rsid w:val="000B4051"/>
    <w:rsid w:val="000B5608"/>
    <w:rsid w:val="000C3153"/>
    <w:rsid w:val="000C7079"/>
    <w:rsid w:val="000C7544"/>
    <w:rsid w:val="000E0F68"/>
    <w:rsid w:val="000E2B53"/>
    <w:rsid w:val="000E799D"/>
    <w:rsid w:val="000E7E71"/>
    <w:rsid w:val="000F3230"/>
    <w:rsid w:val="000F3EC5"/>
    <w:rsid w:val="000F4906"/>
    <w:rsid w:val="000F5645"/>
    <w:rsid w:val="00100119"/>
    <w:rsid w:val="00105423"/>
    <w:rsid w:val="001064D4"/>
    <w:rsid w:val="00111CE7"/>
    <w:rsid w:val="00112B79"/>
    <w:rsid w:val="00122F9A"/>
    <w:rsid w:val="001317A6"/>
    <w:rsid w:val="0013399A"/>
    <w:rsid w:val="00136F03"/>
    <w:rsid w:val="001524E0"/>
    <w:rsid w:val="00163E30"/>
    <w:rsid w:val="0017040A"/>
    <w:rsid w:val="00171D00"/>
    <w:rsid w:val="001728CF"/>
    <w:rsid w:val="00173469"/>
    <w:rsid w:val="00177802"/>
    <w:rsid w:val="00181351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97A"/>
    <w:rsid w:val="001F4D73"/>
    <w:rsid w:val="00202873"/>
    <w:rsid w:val="002077F8"/>
    <w:rsid w:val="00211993"/>
    <w:rsid w:val="00220D95"/>
    <w:rsid w:val="002325C0"/>
    <w:rsid w:val="002360A8"/>
    <w:rsid w:val="00236EA8"/>
    <w:rsid w:val="00237E89"/>
    <w:rsid w:val="002400B6"/>
    <w:rsid w:val="0024204C"/>
    <w:rsid w:val="00244BF7"/>
    <w:rsid w:val="00247A4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579DC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A736E"/>
    <w:rsid w:val="003A762A"/>
    <w:rsid w:val="003B4A97"/>
    <w:rsid w:val="003C0647"/>
    <w:rsid w:val="003C1AD0"/>
    <w:rsid w:val="003C487C"/>
    <w:rsid w:val="003C5BFA"/>
    <w:rsid w:val="003C76E4"/>
    <w:rsid w:val="003D13F5"/>
    <w:rsid w:val="003D61C5"/>
    <w:rsid w:val="003D6DA9"/>
    <w:rsid w:val="003E11AF"/>
    <w:rsid w:val="003F3F2B"/>
    <w:rsid w:val="003F48B2"/>
    <w:rsid w:val="003F520A"/>
    <w:rsid w:val="003F69D5"/>
    <w:rsid w:val="00404E57"/>
    <w:rsid w:val="00410936"/>
    <w:rsid w:val="00410C34"/>
    <w:rsid w:val="00413C25"/>
    <w:rsid w:val="004172BD"/>
    <w:rsid w:val="00423738"/>
    <w:rsid w:val="004243D7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933D9"/>
    <w:rsid w:val="00496D52"/>
    <w:rsid w:val="00497CD7"/>
    <w:rsid w:val="004A0B8B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7681"/>
    <w:rsid w:val="004E771C"/>
    <w:rsid w:val="004F2B83"/>
    <w:rsid w:val="004F69F8"/>
    <w:rsid w:val="004F7387"/>
    <w:rsid w:val="00502864"/>
    <w:rsid w:val="00503B8B"/>
    <w:rsid w:val="00504DC0"/>
    <w:rsid w:val="00512BA3"/>
    <w:rsid w:val="005165D1"/>
    <w:rsid w:val="00520A04"/>
    <w:rsid w:val="00520EF4"/>
    <w:rsid w:val="005237E6"/>
    <w:rsid w:val="00524115"/>
    <w:rsid w:val="005248F3"/>
    <w:rsid w:val="00525C16"/>
    <w:rsid w:val="0052632F"/>
    <w:rsid w:val="00531450"/>
    <w:rsid w:val="005325DA"/>
    <w:rsid w:val="00544DFB"/>
    <w:rsid w:val="00550EC5"/>
    <w:rsid w:val="00554541"/>
    <w:rsid w:val="0055667E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E7A90"/>
    <w:rsid w:val="005F522B"/>
    <w:rsid w:val="00600405"/>
    <w:rsid w:val="00607C2E"/>
    <w:rsid w:val="0061013A"/>
    <w:rsid w:val="00620538"/>
    <w:rsid w:val="00622CD0"/>
    <w:rsid w:val="00624469"/>
    <w:rsid w:val="00626066"/>
    <w:rsid w:val="006266CB"/>
    <w:rsid w:val="00626D60"/>
    <w:rsid w:val="00637209"/>
    <w:rsid w:val="00637C66"/>
    <w:rsid w:val="00640045"/>
    <w:rsid w:val="0064111C"/>
    <w:rsid w:val="00642620"/>
    <w:rsid w:val="00644364"/>
    <w:rsid w:val="00646114"/>
    <w:rsid w:val="00652DD3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1A0A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118FE"/>
    <w:rsid w:val="0071440C"/>
    <w:rsid w:val="007146C6"/>
    <w:rsid w:val="007157D4"/>
    <w:rsid w:val="00716AD5"/>
    <w:rsid w:val="00724AED"/>
    <w:rsid w:val="00724E24"/>
    <w:rsid w:val="00730199"/>
    <w:rsid w:val="00733072"/>
    <w:rsid w:val="007364BE"/>
    <w:rsid w:val="00737A6C"/>
    <w:rsid w:val="00737C4A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93C2D"/>
    <w:rsid w:val="0079604F"/>
    <w:rsid w:val="007A0E80"/>
    <w:rsid w:val="007A7FEF"/>
    <w:rsid w:val="007C211A"/>
    <w:rsid w:val="007C2EF1"/>
    <w:rsid w:val="007C2FC5"/>
    <w:rsid w:val="007C31BC"/>
    <w:rsid w:val="007C671D"/>
    <w:rsid w:val="007D0C2E"/>
    <w:rsid w:val="007D5EE0"/>
    <w:rsid w:val="007D799F"/>
    <w:rsid w:val="007E15E1"/>
    <w:rsid w:val="007E28EE"/>
    <w:rsid w:val="007E3E6D"/>
    <w:rsid w:val="007E3E70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2E33"/>
    <w:rsid w:val="008C4190"/>
    <w:rsid w:val="008D0048"/>
    <w:rsid w:val="008E071E"/>
    <w:rsid w:val="008E23C9"/>
    <w:rsid w:val="008E2E8C"/>
    <w:rsid w:val="008E3283"/>
    <w:rsid w:val="008E3B7A"/>
    <w:rsid w:val="008E7AE2"/>
    <w:rsid w:val="008F0CFE"/>
    <w:rsid w:val="008F20D5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583D"/>
    <w:rsid w:val="009768A6"/>
    <w:rsid w:val="00977166"/>
    <w:rsid w:val="009821E1"/>
    <w:rsid w:val="0098319A"/>
    <w:rsid w:val="00983CFD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777C"/>
    <w:rsid w:val="009D464D"/>
    <w:rsid w:val="009D77AB"/>
    <w:rsid w:val="009E022A"/>
    <w:rsid w:val="009F1668"/>
    <w:rsid w:val="009F2237"/>
    <w:rsid w:val="009F325B"/>
    <w:rsid w:val="009F367D"/>
    <w:rsid w:val="00A02A77"/>
    <w:rsid w:val="00A03369"/>
    <w:rsid w:val="00A03DD7"/>
    <w:rsid w:val="00A04653"/>
    <w:rsid w:val="00A12277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2AAD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76D22"/>
    <w:rsid w:val="00A81BB7"/>
    <w:rsid w:val="00A81DEF"/>
    <w:rsid w:val="00A8296A"/>
    <w:rsid w:val="00A839AF"/>
    <w:rsid w:val="00A854AD"/>
    <w:rsid w:val="00A871CC"/>
    <w:rsid w:val="00A875AE"/>
    <w:rsid w:val="00A91543"/>
    <w:rsid w:val="00A97EF7"/>
    <w:rsid w:val="00AA621B"/>
    <w:rsid w:val="00AB142B"/>
    <w:rsid w:val="00AB689C"/>
    <w:rsid w:val="00AB7484"/>
    <w:rsid w:val="00AC6322"/>
    <w:rsid w:val="00AD0951"/>
    <w:rsid w:val="00AD4763"/>
    <w:rsid w:val="00AD4AC7"/>
    <w:rsid w:val="00AE0F11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1EC1"/>
    <w:rsid w:val="00B379B5"/>
    <w:rsid w:val="00B4395E"/>
    <w:rsid w:val="00B474CB"/>
    <w:rsid w:val="00B515F8"/>
    <w:rsid w:val="00B5442B"/>
    <w:rsid w:val="00B553E7"/>
    <w:rsid w:val="00B6328A"/>
    <w:rsid w:val="00B6459C"/>
    <w:rsid w:val="00B66A9E"/>
    <w:rsid w:val="00B73145"/>
    <w:rsid w:val="00B75295"/>
    <w:rsid w:val="00B76C9A"/>
    <w:rsid w:val="00B76ECA"/>
    <w:rsid w:val="00B807F0"/>
    <w:rsid w:val="00B92D87"/>
    <w:rsid w:val="00B93ED6"/>
    <w:rsid w:val="00B9426D"/>
    <w:rsid w:val="00B94596"/>
    <w:rsid w:val="00B94720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5568"/>
    <w:rsid w:val="00BF6105"/>
    <w:rsid w:val="00C065A2"/>
    <w:rsid w:val="00C07259"/>
    <w:rsid w:val="00C10008"/>
    <w:rsid w:val="00C109EE"/>
    <w:rsid w:val="00C12D47"/>
    <w:rsid w:val="00C15CB0"/>
    <w:rsid w:val="00C17401"/>
    <w:rsid w:val="00C26474"/>
    <w:rsid w:val="00C26CF5"/>
    <w:rsid w:val="00C3197D"/>
    <w:rsid w:val="00C32BE1"/>
    <w:rsid w:val="00C40807"/>
    <w:rsid w:val="00C40C83"/>
    <w:rsid w:val="00C40DFB"/>
    <w:rsid w:val="00C41041"/>
    <w:rsid w:val="00C41662"/>
    <w:rsid w:val="00C51357"/>
    <w:rsid w:val="00C51972"/>
    <w:rsid w:val="00C53987"/>
    <w:rsid w:val="00C5516B"/>
    <w:rsid w:val="00C60436"/>
    <w:rsid w:val="00C61221"/>
    <w:rsid w:val="00C6521D"/>
    <w:rsid w:val="00C73FCE"/>
    <w:rsid w:val="00C75608"/>
    <w:rsid w:val="00C7795E"/>
    <w:rsid w:val="00C81FEF"/>
    <w:rsid w:val="00C82ECB"/>
    <w:rsid w:val="00C84C38"/>
    <w:rsid w:val="00C85D05"/>
    <w:rsid w:val="00C90F11"/>
    <w:rsid w:val="00C9218B"/>
    <w:rsid w:val="00C9345A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0E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85ED6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6120"/>
    <w:rsid w:val="00DF1D27"/>
    <w:rsid w:val="00DF421D"/>
    <w:rsid w:val="00DF4268"/>
    <w:rsid w:val="00E02695"/>
    <w:rsid w:val="00E11A77"/>
    <w:rsid w:val="00E2145C"/>
    <w:rsid w:val="00E231F8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2CB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1100C"/>
    <w:rsid w:val="00F119EA"/>
    <w:rsid w:val="00F129FC"/>
    <w:rsid w:val="00F142BE"/>
    <w:rsid w:val="00F16569"/>
    <w:rsid w:val="00F178E6"/>
    <w:rsid w:val="00F20DCA"/>
    <w:rsid w:val="00F2477D"/>
    <w:rsid w:val="00F32B80"/>
    <w:rsid w:val="00F33295"/>
    <w:rsid w:val="00F34090"/>
    <w:rsid w:val="00F366AF"/>
    <w:rsid w:val="00F43EE7"/>
    <w:rsid w:val="00F47405"/>
    <w:rsid w:val="00F5257C"/>
    <w:rsid w:val="00F5640D"/>
    <w:rsid w:val="00F56BB8"/>
    <w:rsid w:val="00F57FCB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C7226"/>
    <w:rsid w:val="00FD1C5E"/>
    <w:rsid w:val="00FD234F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F4DD7-563C-4B35-A01D-3D96F810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13</Pages>
  <Words>3497</Words>
  <Characters>19937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NGOC THI</dc:creator>
  <cp:lastModifiedBy>DINH NGOC THI</cp:lastModifiedBy>
  <cp:revision>737</cp:revision>
  <cp:lastPrinted>2016-06-13T16:56:00Z</cp:lastPrinted>
  <dcterms:created xsi:type="dcterms:W3CDTF">2016-05-09T12:42:00Z</dcterms:created>
  <dcterms:modified xsi:type="dcterms:W3CDTF">2016-06-14T04:19:00Z</dcterms:modified>
</cp:coreProperties>
</file>