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11. CHÚ CUA CỨNG CÁP</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Mô tả yêu cầu trọng tâm: Tìm hiểu nguyên lý cua bò ngang; lắp robot cua bò ngang.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11. Chú cua cứng cáp,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11. Chú cua cứng cáp,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11. Chú cua cứng cáp.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11. Chú cua cứng cáp.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11. Chú cua cứng cáp.</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11. Chú cua cứng cáp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11. Chú cua cứng cáp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11. Chú cua cứng cáp.</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