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8. RÈN LUYỆN SỨC KHỎE</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Mô tả yêu cầu trọng tâm: Tìm hiểu môn thể thao Kendo; lắp robot võ sĩ Kendo.</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8. Rèn luyện sức khỏe,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8. Rèn luyện sức khỏe,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8. Rèn luyện sức khỏe.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8. Rèn luyện sức khỏe.</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8. Rèn luyện sức khỏe.</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8. Rèn luyện sức khỏe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8. Rèn luyện sức khỏe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8. Rèn luyện sức khỏe.</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