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21. KHÁM PHÁ TRANG PHỤC NGƯỜI DA ĐỎ</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Mô tả yêu cầu trọng tâm: Tìm hiểu văn hóa và điệu nhảy truyền thống; lắp robot nhảy múa.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21. Khám phá trang phục người da đỏ,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21. Khám phá trang phục người da đỏ,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21. Khám phá trang phục người da đỏ.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21. Khám phá trang phục người da đỏ.</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21. Khám phá trang phục người da đỏ.</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21. Khám phá trang phục người da đỏ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21. Khám phá trang phục người da đỏ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21. Khám phá trang phục người da đỏ.</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