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3. SỰ PHẢN XẠ ÁNH SÁNG</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Mô tả yêu cầu trọng tâm: Tìm hiểu hiện tượng phản xạ ánh sáng; lắp mô hình máy ảnh.</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3. Sự phản xạ ánh sáng,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3. Sự phản xạ ánh sáng,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3. Sự phản xạ ánh sáng.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3. Sự phản xạ ánh sáng.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3. Sự phản xạ ánh sáng.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3. Sự phản xạ ánh sáng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3. Sự phản xạ ánh sáng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3. Sự phản xạ ánh sáng.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