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after="40"/>
      </w:pPr>
      <w:r>
        <w:rPr>
          <w:rFonts w:ascii="Times New Roman" w:hAnsi="Times New Roman"/>
          <w:b w:val="0"/>
          <w:i/>
          <w:sz w:val="24"/>
        </w:rPr>
        <w:t>TUẦN: 07</w:t>
        <w:tab/>
        <w:tab/>
        <w:tab/>
        <w:tab/>
        <w:t>Ngày soạn: 01/09/2026</w:t>
        <w:br/>
        <w:tab/>
        <w:tab/>
        <w:tab/>
        <w:tab/>
        <w:tab/>
        <w:t>Ngày dạy: 05/09/2026</w:t>
      </w:r>
    </w:p>
    <w:p>
      <w:pPr>
        <w:jc w:val="center"/>
      </w:pPr>
      <w:r>
        <w:rPr>
          <w:rFonts w:ascii="Times New Roman" w:hAnsi="Times New Roman"/>
          <w:b/>
          <w:i w:val="0"/>
          <w:sz w:val="28"/>
        </w:rPr>
        <w:t>KẾ HOẠCH DẠY HỌC MÔN ROBOTICS - LỚP 4</w:t>
        <w:br/>
      </w:r>
      <w:r>
        <w:rPr>
          <w:rFonts w:ascii="Times New Roman" w:hAnsi="Times New Roman"/>
          <w:b/>
          <w:i w:val="0"/>
          <w:sz w:val="26"/>
        </w:rPr>
        <w:t>BỘ THIẾT BỊ: OLLO INITIATE</w:t>
        <w:br/>
      </w:r>
      <w:r>
        <w:rPr>
          <w:rFonts w:ascii="Times New Roman" w:hAnsi="Times New Roman"/>
          <w:b/>
          <w:i w:val="0"/>
          <w:sz w:val="28"/>
        </w:rPr>
        <w:t>BÀI 11. THẾ GIỚI KHỦNG LONG</w:t>
        <w:br/>
      </w:r>
      <w:r>
        <w:rPr>
          <w:rFonts w:ascii="Times New Roman" w:hAnsi="Times New Roman"/>
          <w:b w:val="0"/>
          <w:i/>
          <w:sz w:val="24"/>
        </w:rPr>
        <w:t>(Thời lượng: 1 tiết | Tiết PPCT: 14)</w:t>
      </w:r>
    </w:p>
    <w:p>
      <w:r>
        <w:rPr>
          <w:rFonts w:ascii="Times New Roman" w:hAnsi="Times New Roman"/>
          <w:b/>
          <w:i w:val="0"/>
          <w:sz w:val="26"/>
        </w:rPr>
        <w:t>I. YÊU CẦU CẦN ĐẠT</w:t>
      </w:r>
    </w:p>
    <w:p>
      <w:r>
        <w:rPr>
          <w:rFonts w:ascii="Times New Roman" w:hAnsi="Times New Roman"/>
          <w:b w:val="0"/>
          <w:i/>
          <w:sz w:val="26"/>
        </w:rPr>
        <w:t>Mô tả yêu cầu trọng tâm: Tìm hiểu động vật tuyệt chủng; lắp robot khủng long.</w:t>
      </w:r>
    </w:p>
    <w:p>
      <w:r>
        <w:rPr>
          <w:rFonts w:ascii="Times New Roman" w:hAnsi="Times New Roman"/>
          <w:b/>
          <w:i w:val="0"/>
          <w:sz w:val="26"/>
        </w:rPr>
        <w:t>1. Phát triển phẩm chất:</w:t>
      </w:r>
    </w:p>
    <w:p>
      <w:pPr>
        <w:spacing w:line="276" w:lineRule="auto" w:after="60"/>
      </w:pPr>
      <w:r>
        <w:rPr>
          <w:rFonts w:ascii="Times New Roman" w:hAnsi="Times New Roman"/>
          <w:b w:val="0"/>
          <w:i w:val="0"/>
          <w:sz w:val="26"/>
        </w:rPr>
        <w:t>- Chăm chỉ: Hăng hái tham gia hoạt động tìm hiểu linh kiện, kiên trì thực hiện lắp ráp mô hình robot theo hướng dẫn.</w:t>
        <w:br/>
        <w:t>- Trách nhiệm: Giữ gìn cẩn thận các linh kiện thiết bị trong bộ Kit Robotics, thu dọn gọn gàng và bảo quản thiết bị sau tiết học.</w:t>
        <w:br/>
        <w:t>- Trung thực: Tự giác làm việc nhóm, tôn trọng kết quả thử nghiệm mô hình robot của bản thân và các nhóm bạn.</w:t>
      </w:r>
    </w:p>
    <w:p>
      <w:r>
        <w:rPr>
          <w:rFonts w:ascii="Times New Roman" w:hAnsi="Times New Roman"/>
          <w:b/>
          <w:i w:val="0"/>
          <w:sz w:val="26"/>
        </w:rPr>
        <w:t>2. Phát triển năng lực:</w:t>
      </w:r>
    </w:p>
    <w:p>
      <w:pPr>
        <w:spacing w:line="276" w:lineRule="auto" w:after="60"/>
      </w:pPr>
      <w:r>
        <w:rPr>
          <w:rFonts w:ascii="Times New Roman" w:hAnsi="Times New Roman"/>
          <w:b w:val="0"/>
          <w:i w:val="0"/>
          <w:sz w:val="26"/>
        </w:rPr>
        <w:t>- 2.1. Năng lực môn học (Robotics):</w:t>
        <w:br/>
        <w:t xml:space="preserve">  + Nhận biết linh kiện &amp; nguyên lý cơ khí: Nhận biết tên gọi, chức năng các chi tiết khung, chốt nối, động cơ, cảm biến thuộc bộ kit OLLO Initiate.</w:t>
        <w:br/>
        <w:t xml:space="preserve">  + Kĩ năng lắp ráp &amp; vận hành: Thực hiện lắp ráp đúng quy trình mô hình Bài 11. Thế giới khủng long, vận hành chạy thử và tinh chỉnh mô hình.</w:t>
        <w:br/>
        <w:t>- 2.2. Năng lực chung:</w:t>
        <w:br/>
        <w:t xml:space="preserve">  + Tự chủ và tự học: Quan sát sơ đồ hướng dẫn lắp ráp, chủ động từng bước hoàn thành mô hình robot.</w:t>
        <w:br/>
        <w:t xml:space="preserve">  + Giao tiếp và hợp tác: Biết phân công nhiệm vụ trong nhóm, phối hợp ăn ý khi thực hành lắp ráp và vận hành robot.</w:t>
        <w:br/>
        <w:t xml:space="preserve">  + Giải quyết vấn đề và sáng tạo: Phát hiện các lỗi sai trong quá trình lắp ráp (kẹt khớp, ngược chốt) và tìm cách khắc phục.</w:t>
        <w:br/>
        <w:t>- 2.3. Năng lực số (BẮT BUỘC):</w:t>
        <w:br/>
        <w:t xml:space="preserve">  + Nhận biết &amp; điều khiển thiết bị số: Nhận diện các linh kiện điện tử (mạch điều khiển, động cơ, cảm biến) và nguyên lý nhận/phát tín hiệu số.</w:t>
        <w:br/>
        <w:t xml:space="preserve">  + An toàn thiết bị công nghệ: Biết thao tác an toàn khi gắn pin, tháo lắp chốt nhựa chuyên dụng và bảo vệ mạch điện tử.</w:t>
      </w:r>
    </w:p>
    <w:p>
      <w:r>
        <w:rPr>
          <w:rFonts w:ascii="Times New Roman" w:hAnsi="Times New Roman"/>
          <w:b/>
          <w:i w:val="0"/>
          <w:sz w:val="26"/>
        </w:rPr>
        <w:t>II. ĐỒ DÙNG DẠY HỌC</w:t>
      </w:r>
    </w:p>
    <w:p>
      <w:pPr>
        <w:spacing w:line="276" w:lineRule="auto" w:after="60"/>
      </w:pPr>
      <w:r>
        <w:rPr>
          <w:rFonts w:ascii="Times New Roman" w:hAnsi="Times New Roman"/>
          <w:b w:val="0"/>
          <w:i w:val="0"/>
          <w:sz w:val="26"/>
        </w:rPr>
        <w:t>1. Giáo viên: Bộ Kit Robotics OLLO Initiate mẫu, máy tính giáo viên, máy chiếu, bài trình chiếu slide hướng dẫn từng bước lắp ráp Bài 11. Thế giới khủng long, phiếu hướng dẫn thực hành.</w:t>
        <w:br/>
        <w:t>2. Học sinh: Bộ Kit Robotics OLLO Initiate theo nhóm/cá nhân, dụng cụ tháo chốt, vở ghi bài.</w:t>
      </w:r>
    </w:p>
    <w:p>
      <w:r>
        <w:rPr>
          <w:rFonts w:ascii="Times New Roman" w:hAnsi="Times New Roman"/>
          <w:b/>
          <w:i w:val="0"/>
          <w:sz w:val="26"/>
        </w:rPr>
        <w:t>III. PHƯƠNG PHÁP VÀ KĨ THUẬT DẠY HỌC</w:t>
      </w:r>
    </w:p>
    <w:p>
      <w:pPr>
        <w:spacing w:line="276" w:lineRule="auto" w:after="60"/>
      </w:pPr>
      <w:r>
        <w:rPr>
          <w:rFonts w:ascii="Times New Roman" w:hAnsi="Times New Roman"/>
          <w:b w:val="0"/>
          <w:i w:val="0"/>
          <w:sz w:val="26"/>
        </w:rPr>
        <w:t>- Phương pháp dạy học: Trực quan mô hình, hướng dẫn thực hành qua từng bước (Step-by-step), làm việc nhóm, giải quyết vấn đề (STEM/STEAM).</w:t>
        <w:br/>
        <w:t>- Kĩ thuật dạy học: Think-Pair-Share, động não, giao nhiệm vụ thực hành phân tầng.</w:t>
      </w:r>
    </w:p>
    <w:p>
      <w:r>
        <w:rPr>
          <w:rFonts w:ascii="Times New Roman" w:hAnsi="Times New Roman"/>
          <w:b/>
          <w:i w:val="0"/>
          <w:sz w:val="26"/>
        </w:rPr>
        <w:t>IV. CÁC HOẠT ĐỘNG DẠY - HỌC CHỦ YẾU</w:t>
      </w:r>
    </w:p>
    <w:tbl>
      <w:tblPr>
        <w:tblW w:type="auto" w:w="0"/>
        <w:tblLook w:firstColumn="1" w:firstRow="1" w:lastColumn="0" w:lastRow="0" w:noHBand="0" w:noVBand="1" w:val="04A0"/>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703"/>
        <w:gridCol w:w="4703"/>
      </w:tblGrid>
      <w:tr>
        <w:tc>
          <w:tcPr>
            <w:tcW w:type="dxa" w:w="4703"/>
            <w:tcMar>
              <w:top w:w="100" w:type="dxa"/>
              <w:bottom w:w="100" w:type="dxa"/>
              <w:left w:w="150" w:type="dxa"/>
              <w:right w:w="150" w:type="dxa"/>
            </w:tcMar>
          </w:tcPr>
          <w:p>
            <w:pPr>
              <w:jc w:val="center"/>
            </w:pPr>
            <w:r>
              <w:rPr>
                <w:rFonts w:ascii="Times New Roman" w:hAnsi="Times New Roman"/>
                <w:b/>
                <w:i w:val="0"/>
                <w:sz w:val="26"/>
              </w:rPr>
              <w:t>HOẠT ĐỘNG CỦA GIÁO VIÊN</w:t>
            </w:r>
          </w:p>
        </w:tc>
        <w:tc>
          <w:tcPr>
            <w:tcW w:type="dxa" w:w="4703"/>
            <w:tcMar>
              <w:top w:w="100" w:type="dxa"/>
              <w:bottom w:w="100" w:type="dxa"/>
              <w:left w:w="150" w:type="dxa"/>
              <w:right w:w="150" w:type="dxa"/>
            </w:tcMar>
          </w:tcPr>
          <w:p>
            <w:pPr>
              <w:jc w:val="center"/>
            </w:pPr>
            <w:r>
              <w:rPr>
                <w:rFonts w:ascii="Times New Roman" w:hAnsi="Times New Roman"/>
                <w:b/>
                <w:i w:val="0"/>
                <w:sz w:val="26"/>
              </w:rPr>
              <w:t>HOẠT ĐỘNG CỦA HỌC SINH</w:t>
            </w:r>
          </w:p>
        </w:tc>
      </w:tr>
      <w:tr>
        <w:tc>
          <w:tcPr>
            <w:tcW w:type="dxa" w:w="4703"/>
            <w:tcMar>
              <w:top w:w="100" w:type="dxa"/>
              <w:bottom w:w="100" w:type="dxa"/>
              <w:left w:w="150" w:type="dxa"/>
              <w:right w:w="150" w:type="dxa"/>
            </w:tcMar>
          </w:tcPr>
          <w:p>
            <w:pPr>
              <w:spacing w:line="276" w:lineRule="auto" w:after="40"/>
            </w:pPr>
            <w:r>
              <w:rPr>
                <w:rFonts w:ascii="Times New Roman" w:hAnsi="Times New Roman"/>
                <w:b w:val="0"/>
                <w:i w:val="0"/>
                <w:sz w:val="24"/>
              </w:rPr>
              <w:t>1. Hoạt động MỞ ĐẦU (Khởi động, kết nối) (5 phút)</w:t>
              <w:br/>
              <w:t>a) Chuyển giao nhiệm vụ: GV trình chiếu hình ảnh/video thực tế liên quan đến Bài 11. Thế giới khủng long. Đặt câu hỏi gợi mở kiến thức.</w:t>
              <w:br/>
              <w:t>b) Thực hiện nhiệm vụ: GV quan sát, khơi gợi trí tò mò của HS.</w:t>
              <w:br/>
              <w:t>c) Báo cáo: Mời 2-3 đại diện HS trả lời câu hỏi.</w:t>
              <w:br/>
              <w:t>d) Kết luận: GV chốt nội dung, dẫn dắt giới thiệu bài học Bài 11. Thế giới khủng long.</w:t>
            </w:r>
          </w:p>
        </w:tc>
        <w:tc>
          <w:tcPr>
            <w:tcW w:type="dxa" w:w="4703"/>
            <w:tcMar>
              <w:top w:w="100" w:type="dxa"/>
              <w:bottom w:w="100" w:type="dxa"/>
              <w:left w:w="150" w:type="dxa"/>
              <w:right w:w="150" w:type="dxa"/>
            </w:tcMar>
          </w:tcPr>
          <w:p>
            <w:pPr>
              <w:spacing w:line="276" w:lineRule="auto" w:after="40"/>
            </w:pPr>
            <w:r>
              <w:rPr>
                <w:rFonts w:ascii="Times New Roman" w:hAnsi="Times New Roman"/>
                <w:b w:val="0"/>
                <w:i w:val="0"/>
                <w:sz w:val="24"/>
              </w:rPr>
              <w:t>1. Hoạt động MỞ ĐẦU (Khởi động, kết nối) (5 phút)</w:t>
              <w:br/>
              <w:t>a) Tiếp nhận nhiệm vụ: HS tập trung quan sát màn chiếu và lắng nghe câu hỏi.</w:t>
              <w:br/>
              <w:t>b) Thực hiện nhiệm vụ: Suy nghĩ độc lập hoặc thảo luận nhanh với bạn bên cạnh.</w:t>
              <w:br/>
              <w:t>c) Báo cáo: Hăng hái giơ tay phát biểu ý kiến.</w:t>
              <w:br/>
              <w:t>d) Kết luận: Lắng nghe GV chốt kiến thức và mở bộ Kit Robotics.</w:t>
            </w:r>
          </w:p>
        </w:tc>
      </w:tr>
      <w:tr>
        <w:tc>
          <w:tcPr>
            <w:tcW w:type="dxa" w:w="4703"/>
            <w:tcMar>
              <w:top w:w="100" w:type="dxa"/>
              <w:bottom w:w="100" w:type="dxa"/>
              <w:left w:w="150" w:type="dxa"/>
              <w:right w:w="150" w:type="dxa"/>
            </w:tcMar>
          </w:tcPr>
          <w:p>
            <w:pPr>
              <w:spacing w:line="276" w:lineRule="auto" w:after="40"/>
            </w:pPr>
            <w:r>
              <w:rPr>
                <w:rFonts w:ascii="Times New Roman" w:hAnsi="Times New Roman"/>
                <w:b w:val="0"/>
                <w:i w:val="0"/>
                <w:sz w:val="24"/>
              </w:rPr>
              <w:t>2. HOẠT ĐỘNG HÌNH THÀNH KIẾN THỨC MỚI (Khám phá linh kiện &amp; cơ chế) (10 phút)</w:t>
              <w:br/>
              <w:t>a) Chuyển giao: GV giới thiệu các linh kiện cần dùng trong bài và phân tích nguyên lý hoạt động của mô hình Bài 11. Thế giới khủng long.</w:t>
              <w:br/>
              <w:t>b) Thực hiện: GV hướng dẫn HS cách quan sát sơ đồ lắp ráp 2D/3D.</w:t>
              <w:br/>
              <w:t>c) Báo cáo: GV kiểm tra việc chuẩn bị linh kiện của các nhóm.</w:t>
              <w:br/>
              <w:t>d) Kết luận: GV chuẩn hóa tên gọi linh kiện và quy trình các bước lắp ráp.</w:t>
            </w:r>
          </w:p>
        </w:tc>
        <w:tc>
          <w:tcPr>
            <w:tcW w:type="dxa" w:w="4703"/>
            <w:tcMar>
              <w:top w:w="100" w:type="dxa"/>
              <w:bottom w:w="100" w:type="dxa"/>
              <w:left w:w="150" w:type="dxa"/>
              <w:right w:w="150" w:type="dxa"/>
            </w:tcMar>
          </w:tcPr>
          <w:p>
            <w:pPr>
              <w:spacing w:line="276" w:lineRule="auto" w:after="40"/>
            </w:pPr>
            <w:r>
              <w:rPr>
                <w:rFonts w:ascii="Times New Roman" w:hAnsi="Times New Roman"/>
                <w:b w:val="0"/>
                <w:i w:val="0"/>
                <w:sz w:val="24"/>
              </w:rPr>
              <w:t>2. HOẠT ĐỘNG HÌNH THÀNH KIẾN THỨC MỚI (Khám phá linh kiện &amp; cơ chế) (10 phút)</w:t>
              <w:br/>
              <w:t>a) Tiếp nhận: HS theo dõi bài giảng slide và quan sát mẫu linh kiện GV giơ lên.</w:t>
              <w:br/>
              <w:t>b) Thực hiện: Chọn lọc và lấy đúng số lượng linh kiện (khung, chốt, động cơ) ra khay chứa.</w:t>
              <w:br/>
              <w:t>c) Báo cáo: Đại diện nhóm giơ khay linh kiện đã chọn đúng để GV kiểm tra.</w:t>
              <w:br/>
              <w:t>d) Kết luận: Ghi nhớ vị trí khớp nối và hướng lắp.</w:t>
            </w:r>
          </w:p>
        </w:tc>
      </w:tr>
      <w:tr>
        <w:tc>
          <w:tcPr>
            <w:tcW w:type="dxa" w:w="4703"/>
            <w:tcMar>
              <w:top w:w="100" w:type="dxa"/>
              <w:bottom w:w="100" w:type="dxa"/>
              <w:left w:w="150" w:type="dxa"/>
              <w:right w:w="150" w:type="dxa"/>
            </w:tcMar>
          </w:tcPr>
          <w:p>
            <w:pPr>
              <w:spacing w:line="276" w:lineRule="auto" w:after="40"/>
            </w:pPr>
            <w:r>
              <w:rPr>
                <w:rFonts w:ascii="Times New Roman" w:hAnsi="Times New Roman"/>
                <w:b w:val="0"/>
                <w:i w:val="0"/>
                <w:sz w:val="24"/>
              </w:rPr>
              <w:t>3. HOẠT ĐỘNG LUYỆN TẬP - THỰC HÀNH (Lắp ráp &amp; Vận hành robot) (17 phút)</w:t>
              <w:br/>
              <w:t>a) Chuyển giao: GV giao nhiệm vụ cho từng nhóm tiến hành lắp ráp mô hình Bài 11. Thế giới khủng long theo sơ đồ từng bước.</w:t>
              <w:br/>
              <w:t>b) Thực hiện: GV đi tới từng bàn hỗ trợ các nhóm gặp khó khăn, nhắc nhở an toàn.</w:t>
              <w:br/>
              <w:t>c) Báo cáo: Cho các nhóm đóng công tắc/vận hành thử nghiệm robot.</w:t>
              <w:br/>
              <w:t>d) Kết luận: GV đánh giá sản phẩm hoàn thiện của từng nhóm, tuyên dương nhóm làm đúng và đẹp.</w:t>
            </w:r>
          </w:p>
        </w:tc>
        <w:tc>
          <w:tcPr>
            <w:tcW w:type="dxa" w:w="4703"/>
            <w:tcMar>
              <w:top w:w="100" w:type="dxa"/>
              <w:bottom w:w="100" w:type="dxa"/>
              <w:left w:w="150" w:type="dxa"/>
              <w:right w:w="150" w:type="dxa"/>
            </w:tcMar>
          </w:tcPr>
          <w:p>
            <w:pPr>
              <w:spacing w:line="276" w:lineRule="auto" w:after="40"/>
            </w:pPr>
            <w:r>
              <w:rPr>
                <w:rFonts w:ascii="Times New Roman" w:hAnsi="Times New Roman"/>
                <w:b w:val="0"/>
                <w:i w:val="0"/>
                <w:sz w:val="24"/>
              </w:rPr>
              <w:t>3. HOẠT ĐỘNG LUYỆN TẬP - THỰC HÀNH (Lắp ráp &amp; Vận hành robot) (17 phút)</w:t>
              <w:br/>
              <w:t>a) Tiếp nhận: Phân công công việc (1 bạn xem sơ đồ, 1 bạn lấy chốt, 1 bạn tiến hành gắp chốt lắp khung).</w:t>
              <w:br/>
              <w:t>b) Thực hiện: Tiến hành lắp ráp cẩn thận từng bước. Kiểm tra chuyển động cơ khí.</w:t>
              <w:br/>
              <w:t>c) Báo cáo: Đặt robot lên bàn thử nghiệm, bật nguồn và quan sát robot hoạt động.</w:t>
              <w:br/>
              <w:t>d) Kết luận: Tự tinh chỉnh nếu robot bị kẹt hoặc chạy lệch.</w:t>
            </w:r>
          </w:p>
        </w:tc>
      </w:tr>
      <w:tr>
        <w:tc>
          <w:tcPr>
            <w:tcW w:type="dxa" w:w="4703"/>
            <w:tcMar>
              <w:top w:w="100" w:type="dxa"/>
              <w:bottom w:w="100" w:type="dxa"/>
              <w:left w:w="150" w:type="dxa"/>
              <w:right w:w="150" w:type="dxa"/>
            </w:tcMar>
          </w:tcPr>
          <w:p>
            <w:pPr>
              <w:spacing w:line="276" w:lineRule="auto" w:after="40"/>
            </w:pPr>
            <w:r>
              <w:rPr>
                <w:rFonts w:ascii="Times New Roman" w:hAnsi="Times New Roman"/>
                <w:b w:val="0"/>
                <w:i w:val="0"/>
                <w:sz w:val="24"/>
              </w:rPr>
              <w:t>4. HOẠT ĐỘNG VẬN DỤNG, SÁNG TẠO (3 phút)</w:t>
              <w:br/>
              <w:t>a) Chuyển giao: GV đặt câu hỏi mở rộng: 'Em có thể cải tiến hoặc gắn thêm linh kiện gì để robot Bài 11. Thế giới khủng long hoạt động tốt hơn?'</w:t>
              <w:br/>
              <w:t>b) Thực hiện: Hướng dẫn HS tháo rời linh kiện và phân loại về đúng ngăn khay chứa.</w:t>
              <w:br/>
              <w:t>c) Báo cáo: Mời 1-2 HS chia sẻ ý tưởng cải tiến.</w:t>
              <w:br/>
              <w:t>d) Kết luận: GV dặn dò bài học sau và nhận xét tiết học.</w:t>
            </w:r>
          </w:p>
        </w:tc>
        <w:tc>
          <w:tcPr>
            <w:tcW w:type="dxa" w:w="4703"/>
            <w:tcMar>
              <w:top w:w="100" w:type="dxa"/>
              <w:bottom w:w="100" w:type="dxa"/>
              <w:left w:w="150" w:type="dxa"/>
              <w:right w:w="150" w:type="dxa"/>
            </w:tcMar>
          </w:tcPr>
          <w:p>
            <w:pPr>
              <w:spacing w:line="276" w:lineRule="auto" w:after="40"/>
            </w:pPr>
            <w:r>
              <w:rPr>
                <w:rFonts w:ascii="Times New Roman" w:hAnsi="Times New Roman"/>
                <w:b w:val="0"/>
                <w:i w:val="0"/>
                <w:sz w:val="24"/>
              </w:rPr>
              <w:t>4. HOẠT ĐỘNG VẬN DỤNG, SÁNG TẠO (3 phút)</w:t>
              <w:br/>
              <w:t>a) Tiếp nhận: Suy nghĩ ý tưởng cải tiến robot.</w:t>
              <w:br/>
              <w:t>b) Thực hiện: Nhanh chóng tháo dỡ robot, xếp linh kiện gọn gàng vào hộp bộ Kit.</w:t>
              <w:br/>
              <w:t>c) Báo cáo: Phát biểu ý tưởng sáng tạo cá nhân.</w:t>
              <w:br/>
              <w:t>d) Kết luận: Đóng hộp kit, đẩy ghế ngăn nắp.</w:t>
            </w:r>
          </w:p>
        </w:tc>
      </w:tr>
    </w:tbl>
    <w:p>
      <w:r>
        <w:rPr>
          <w:rFonts w:ascii="Times New Roman" w:hAnsi="Times New Roman"/>
          <w:b/>
          <w:i w:val="0"/>
          <w:sz w:val="26"/>
        </w:rPr>
        <w:t>V. ĐIỀU CHỈNH - BỔ SUNG SAU TIẾT DẠY</w:t>
      </w:r>
    </w:p>
    <w:p>
      <w:pPr>
        <w:spacing w:line="276" w:lineRule="auto" w:after="60"/>
      </w:pPr>
      <w:r>
        <w:rPr>
          <w:rFonts w:ascii="Times New Roman" w:hAnsi="Times New Roman"/>
          <w:b w:val="0"/>
          <w:i/>
          <w:sz w:val="26"/>
        </w:rPr>
        <w:t>(Giáo viên ghi nhận xét và điều chỉnh phương pháp sau khi giảng dạy thực tế)</w:t>
      </w:r>
    </w:p>
    <w:p>
      <w:r>
        <w:rPr>
          <w:rFonts w:ascii="Times New Roman" w:hAnsi="Times New Roman"/>
          <w:b/>
          <w:i w:val="0"/>
          <w:sz w:val="26"/>
        </w:rPr>
        <w:t>VI. PHỤ LỤC</w:t>
      </w:r>
    </w:p>
    <w:p>
      <w:pPr>
        <w:spacing w:line="276" w:lineRule="auto" w:after="60"/>
      </w:pPr>
      <w:r>
        <w:rPr>
          <w:rFonts w:ascii="Times New Roman" w:hAnsi="Times New Roman"/>
          <w:b w:val="0"/>
          <w:i w:val="0"/>
          <w:sz w:val="26"/>
        </w:rPr>
        <w:t>Phụ lục 1: Phiếu hướng dẫn quy trình lắp ráp mô hình Bài 11. Thế giới khủng long.</w:t>
        <w:br/>
        <w:t>Phụ lục 2: Bảng Rubric đánh giá tiêu chí sản phẩm robot (Chức năng, Thẩm mỹ, Kĩ năng nhóm, Vệ sinh).</w:t>
      </w:r>
    </w:p>
    <w:sectPr w:rsidR="00FC693F" w:rsidRPr="0006063C" w:rsidSect="00034616">
      <w:pgSz w:w="12240" w:h="15840"/>
      <w:pgMar w:top="1133" w:right="1133" w:bottom="1133"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