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25. CÓ SÁU CHÂN THẬT TUYỆT!!!</w:t>
        <w:br/>
      </w:r>
      <w:r>
        <w:rPr>
          <w:rFonts w:ascii="Times New Roman" w:hAnsi="Times New Roman"/>
          <w:b w:val="0"/>
          <w:i/>
          <w:sz w:val="24"/>
        </w:rPr>
        <w:t>(Thời lượng: 1 tiết | Tiết PPCT: 32)</w:t>
      </w:r>
    </w:p>
    <w:p>
      <w:r>
        <w:rPr>
          <w:rFonts w:ascii="Times New Roman" w:hAnsi="Times New Roman"/>
          <w:b/>
          <w:i w:val="0"/>
          <w:sz w:val="26"/>
        </w:rPr>
        <w:t>I. YÊU CẦU CẦN ĐẠT</w:t>
      </w:r>
    </w:p>
    <w:p>
      <w:r>
        <w:rPr>
          <w:rFonts w:ascii="Times New Roman" w:hAnsi="Times New Roman"/>
          <w:b w:val="0"/>
          <w:i/>
          <w:sz w:val="26"/>
        </w:rPr>
        <w:t>Mô tả yêu cầu trọng tâm: Tìm hiểu di chuyển 6 chân của côn trùng; lắp robot bọ sừng 6 chân.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25. Có sáu chân thật tuyệt!!!,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25. Có sáu chân thật tuyệt!!!,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25. Có sáu chân thật tuyệt!!!.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25. Có sáu chân thật tuyệt!!!.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25. Có sáu chân thật tuyệt!!!.</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25. Có sáu chân thật tuyệt!!!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25. Có sáu chân thật tuyệt!!!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25. Có sáu chân thật tuyệt!!!.</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