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09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ÔN TẬP ĐÁNH GIÁ ĐỊNH KỲ 3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18)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Hệ thống hóa kiến thức chuẩn bị Đánh giá định kỳ 3.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Ôn tập Đánh giá định kỳ 3,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Ôn tập Đánh giá định kỳ 3,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Ôn tập Đánh giá định kỳ 3.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Ôn tập Đánh giá định kỳ 3.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Ôn tập Đánh giá định kỳ 3.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Ôn tập Đánh giá định kỳ 3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Ôn tập Đánh giá định kỳ 3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Ôn tập Đánh giá định kỳ 3.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