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11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ÔN TẬP ĐÁNH GIÁ ĐỊNH KỲ 4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22)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Hệ thống hóa kiến thức chuẩn bị Đánh giá định kỳ 4.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Ôn tập Đánh giá định kỳ 4,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Ôn tập Đánh giá định kỳ 4,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Ôn tập Đánh giá định kỳ 4.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Ôn tập Đánh giá định kỳ 4.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Ôn tập Đánh giá định kỳ 4.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Ôn tập Đánh giá định kỳ 4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Ôn tập Đánh giá định kỳ 4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Ôn tập Đánh giá định kỳ 4.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