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Hà</w:t>
        <w:br/>
        <w:t>Môn học đảm nhận: Ngữ văn &amp; LS-ĐL-GDCD</w:t>
        <w:br/>
        <w:t>Tổng số tiết/tuần: 21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GDCD</w:t>
              <w:br/>
              <w:t>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GDCD</w:t>
              <w:br/>
              <w:t>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</w:t>
              <w:br/>
              <w:t>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GDCD</w:t>
              <w:br/>
              <w:t>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LS&amp;ĐL</w:t>
              <w:br/>
              <w:t>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</w:t>
              <w:br/>
              <w:t>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