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15/08/2026</w:t>
            </w:r>
          </w:p>
          <w:p>
            <w:pPr>
              <w:spacing w:line="360" w:lineRule="auto" w:after="40"/>
              <w:jc w:val="left"/>
            </w:pPr>
            <w:r>
              <w:rPr>
                <w:rFonts w:ascii="Times New Roman" w:hAnsi="Times New Roman" w:eastAsia="Times New Roman"/>
                <w:b w:val="0"/>
                <w:i w:val="0"/>
                <w:sz w:val="26"/>
              </w:rPr>
              <w:t>Ngày dạy: 20/08/2026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1. TẬP THỂ DỤC NÀO! (Tiết: 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tác dụng của vận động và đu xà.</w:t>
      </w:r>
    </w:p>
    <w:p>
      <w:pPr>
        <w:spacing w:line="319" w:lineRule="auto" w:after="60" w:before="0"/>
        <w:ind w:firstLine="0" w:left="850"/>
        <w:jc w:val="both"/>
      </w:pPr>
      <w:r>
        <w:rPr>
          <w:rFonts w:ascii="Times New Roman" w:hAnsi="Times New Roman" w:eastAsia="Times New Roman"/>
          <w:b w:val="0"/>
          <w:i w:val="0"/>
          <w:sz w:val="26"/>
        </w:rPr>
        <w:t>+ Lắp ráp mô hình đu xà.</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 Tập thể dục nào!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 Tập thể dục nào!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1. Tập thể dục nào!,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 Tập thể dục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 Tập thể dục nào!.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 Tập thể dục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 Tập thể dục nào!.</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