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19/12/2026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24/12/2026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2 (Tiết: 20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 đánh giá kết quả học tập thực hành Robotics.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Đánh giá định kỳ 2 mô phỏng sự vật/hiện tượng thực tế và hiểu nguyên lý hoạt động cơ bản.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Đánh giá định kỳ 2 từ bộ kit OLLO Initiate, vận hành chạy thử và kiểm tra hoạt động.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Đánh giá định kỳ 2,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Đánh giá định kỳ 2.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