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26/12/2026</w:t>
            </w:r>
          </w:p>
          <w:p>
            <w:pPr>
              <w:spacing w:line="360" w:lineRule="auto" w:after="40"/>
              <w:jc w:val="left"/>
            </w:pPr>
            <w:r>
              <w:rPr>
                <w:rFonts w:ascii="Times New Roman" w:hAnsi="Times New Roman" w:eastAsia="Times New Roman"/>
                <w:b w:val="0"/>
                <w:i w:val="0"/>
                <w:sz w:val="26"/>
              </w:rPr>
              <w:t>Ngày dạy: 31/12/2026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16. KHÁM PHÁ VŨ TRỤ RỘNG LỚN (Tiết: 21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nguyên lý tàu vũ trụ.</w:t>
      </w:r>
    </w:p>
    <w:p>
      <w:pPr>
        <w:spacing w:line="319" w:lineRule="auto" w:after="60" w:before="0"/>
        <w:ind w:firstLine="0" w:left="850"/>
        <w:jc w:val="both"/>
      </w:pPr>
      <w:r>
        <w:rPr>
          <w:rFonts w:ascii="Times New Roman" w:hAnsi="Times New Roman" w:eastAsia="Times New Roman"/>
          <w:b w:val="0"/>
          <w:i w:val="0"/>
          <w:sz w:val="26"/>
        </w:rPr>
        <w:t>+ Lắp mô hình tàu vũ trụ.</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16. Khám phá vũ trụ rộng lớn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16. Khám phá vũ trụ rộng lớn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16. Khám phá vũ trụ rộng lớn,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16. Khám phá vũ trụ rộng lớn.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16. Khám phá vũ trụ rộng lớn.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16. Khám phá vũ trụ rộng lớn.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16. Khám phá vũ trụ rộng lớn.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