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20/02/2027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24/02/2027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2A1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INITIATE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ĐÁNH GIÁ ĐỊNH KỲ 3 (Tiết: 29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Kiểm tra đánh giá kết quả học tập thực hành Robotics.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NL1 (Nhận thức công nghệ): Nhận biết mô hình Đánh giá định kỳ 3 mô phỏng sự vật/hiện tượng thực tế và hiểu nguyên lý hoạt động cơ bản.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NL2 (Sử dụng công nghệ): Thực hiện lắp ráp đúng quy trình từng bước mô hình Đánh giá định kỳ 3 từ bộ kit OLLO Initiate, vận hành chạy thử và kiểm tra hoạt động.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Initiate mẫu, máy chiếu, slide hướng dẫn lắp ráp Đánh giá định kỳ 3,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Initiate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Đánh giá định kỳ 3.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Đánh giá định kỳ 3.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Đánh giá định kỳ 3.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Đánh giá định kỳ 3.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