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27/03/2027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31/03/2027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4 (Tiết: 34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4.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Ôn tập Đánh giá định kỳ 4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Ôn tập Đánh giá định kỳ 4 từ bộ kit OLLO Initiate,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Ôn tập Đánh giá định kỳ 4,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