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14/11/2026</w:t>
            </w:r>
          </w:p>
          <w:p>
            <w:pPr>
              <w:spacing w:line="360" w:lineRule="auto" w:after="40"/>
              <w:jc w:val="left"/>
            </w:pPr>
            <w:r>
              <w:rPr>
                <w:rFonts w:ascii="Times New Roman" w:hAnsi="Times New Roman" w:eastAsia="Times New Roman"/>
                <w:b w:val="0"/>
                <w:i w:val="0"/>
                <w:sz w:val="26"/>
              </w:rPr>
              <w:t>Ngày dạy: 18/11/2026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12. NGƯỜI HIỆP SĨ DŨNG CẢM (Tiết: 15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trang phục hiệp sĩ.</w:t>
      </w:r>
    </w:p>
    <w:p>
      <w:pPr>
        <w:spacing w:line="319" w:lineRule="auto" w:after="60" w:before="0"/>
        <w:ind w:firstLine="0" w:left="850"/>
        <w:jc w:val="both"/>
      </w:pPr>
      <w:r>
        <w:rPr>
          <w:rFonts w:ascii="Times New Roman" w:hAnsi="Times New Roman" w:eastAsia="Times New Roman"/>
          <w:b w:val="0"/>
          <w:i w:val="0"/>
          <w:sz w:val="26"/>
        </w:rPr>
        <w:t>+ Lắp robot hiệp sĩ cưỡi ngựa.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12. Người hiệp sĩ dũng cảm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12. Người hiệp sĩ dũng cảm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12. Người hiệp sĩ dũng cảm,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12. Người hiệp sĩ dũng cảm.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12. Người hiệp sĩ dũng cảm.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12. Người hiệp sĩ dũng cảm.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12. Người hiệp sĩ dũng cảm.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