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28/11/2026</w:t>
            </w:r>
          </w:p>
          <w:p>
            <w:pPr>
              <w:spacing w:line="360" w:lineRule="auto" w:after="40"/>
              <w:jc w:val="left"/>
            </w:pPr>
            <w:r>
              <w:rPr>
                <w:rFonts w:ascii="Times New Roman" w:hAnsi="Times New Roman" w:eastAsia="Times New Roman"/>
                <w:b w:val="0"/>
                <w:i w:val="0"/>
                <w:sz w:val="26"/>
              </w:rPr>
              <w:t>Ngày dạy: 02/12/2026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14. SỨC MẠNH CỦA MÁY ỦI (Tiết: 17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cơ cấu máy ủi công trường.</w:t>
      </w:r>
    </w:p>
    <w:p>
      <w:pPr>
        <w:spacing w:line="319" w:lineRule="auto" w:after="60" w:before="0"/>
        <w:ind w:firstLine="0" w:left="850"/>
        <w:jc w:val="both"/>
      </w:pPr>
      <w:r>
        <w:rPr>
          <w:rFonts w:ascii="Times New Roman" w:hAnsi="Times New Roman" w:eastAsia="Times New Roman"/>
          <w:b w:val="0"/>
          <w:i w:val="0"/>
          <w:sz w:val="26"/>
        </w:rPr>
        <w:t>+ Lắp robot máy ủi.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14. Sức mạnh của máy ủi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14. Sức mạnh của máy ủi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14. Sức mạnh của máy ủi,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14. Sức mạnh của máy ủi.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14. Sức mạnh của máy ủi.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14. Sức mạnh của máy ủi.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14. Sức mạnh của máy ủi.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