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ROBOT NHẬN BIẾT ÂM THANH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cảm biến âm thanh.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phản ứng với tiếng vỗ tay.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3. Robot nhận biết âm thanh.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3. Robot nhận biết âm thanh,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3. Robot nhận biết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3. Robot nhận biết âm thanh.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3. Robot nhận biết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3. Robot nhận biết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