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ROBOT NHẬN BIẾT ÂM THANH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cảm biến âm thanh; lắp robot phản ứng với tiếng vỗ tay.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3. Robot nhận biết âm thanh.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3. Robot nhận biết âm thanh.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3. Robot nhận biết âm thanh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3. Robot nhận biết âm thanh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3. Robot nhận biết âm thanh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