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CHỈ ĐƯỜNG CHO NHÂN VẬT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Chuỗi lệnh di chuyển.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Chỉ đường cho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Chỉ đường cho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Chỉ đường cho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Chỉ đường cho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