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Điều khiển nhân vật đến đích bằng chuỗi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2.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