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DỰ ÁN: CÂU CHUYỆN SỐ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Tích hợp nhân vật, bối cảnh, chuyển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Dự án: Câu chuyện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Dự án: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Dự án: Câu chuyện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Dự án: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