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TỆP – THƯ MỤC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thao tác quản lý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tệp – thư mục.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tệp –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tệp – thư mục.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tệp –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