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TƯƠNG TÁC VÀ ÂM THANH (Tiết: 25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Kết hợp âm thanh/tương tác.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Tương tác và âm thanh.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Tương tác và âm thanh.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Tương tác và âm thanh.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Tương tác và âm thanh.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