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09/03/2027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LẬP TRÌNH ROBOT THEO NHIỆM VỤ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Chuỗi lệnh điều khiển robot.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Lập trình robot theo nhiệm vụ.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Lập trình robot theo nhiệm vụ.</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Lập trình robot theo nhiệm vụ.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Lập trình robot theo nhiệm vụ.</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