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MÁY TÍNH VÀ EM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diện, phân biệt các dạng máy tính thông dụng và các bộ phận cơ bản (màn hình, thân máy, bàn phím, chuột).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sơ lược chức năng các bộ phận, nhận biết màn hình cảm ứng.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quy tắc an toàn về điện khi dùng máy tính. (Có bài học STEM).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Bài 3: Máy tính và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3: Máy tính và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3: Máy tính và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3: Máy tính và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