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03/10/2026</w:t>
            </w:r>
          </w:p>
          <w:p>
            <w:pPr>
              <w:spacing w:line="276" w:lineRule="auto" w:after="40"/>
              <w:jc w:val="left"/>
            </w:pPr>
            <w:r>
              <w:rPr>
                <w:rFonts w:ascii="Times New Roman" w:hAnsi="Times New Roman" w:eastAsia="Times New Roman"/>
                <w:b w:val="0"/>
                <w:i w:val="0"/>
                <w:sz w:val="26"/>
              </w:rPr>
              <w:t>Ngày dạy: 09/10/2026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 THƯ ĐIỆN TỬ</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dịch vụ thư điện tử, ưu/nhược điểm so với các phương thức liên lạc khác.</w:t>
      </w:r>
    </w:p>
    <w:p>
      <w:pPr>
        <w:spacing w:line="276" w:lineRule="auto" w:after="60" w:before="0"/>
        <w:ind w:firstLine="0" w:left="850"/>
        <w:jc w:val="both"/>
      </w:pPr>
      <w:r>
        <w:rPr>
          <w:rFonts w:ascii="Times New Roman" w:hAnsi="Times New Roman" w:eastAsia="Times New Roman"/>
          <w:b w:val="0"/>
          <w:i w:val="0"/>
          <w:sz w:val="26"/>
        </w:rPr>
        <w:t>- Tài khoản, hộp thư điện tử; đăng nhập, soạn, gửi, đăng xuất hộp thư điện tử.</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8. Thư điện tử.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8. Thư điện tử.</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 Thư điện tử.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8. Thư điện tử.</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 Thư điện tử.</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8. Thư điện tử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8. Thư điện tử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