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05/09/2026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08/09/2026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7A1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ĐÁNH GIÁ ĐỊNH KỲ 1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6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Kiểm tra đánh giá kết quả học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Đánh giá định kỳ 1.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7,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Đánh giá định kỳ 1.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Đánh giá định kỳ 1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Đánh giá định kỳ 1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