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19/09/2026</w:t>
            </w:r>
          </w:p>
          <w:p>
            <w:pPr>
              <w:spacing w:line="276" w:lineRule="auto" w:after="40"/>
              <w:jc w:val="left"/>
            </w:pPr>
            <w:r>
              <w:rPr>
                <w:rFonts w:ascii="Times New Roman" w:hAnsi="Times New Roman" w:eastAsia="Times New Roman"/>
                <w:b w:val="0"/>
                <w:i w:val="0"/>
                <w:sz w:val="26"/>
              </w:rPr>
              <w:t>Ngày dạy: 25/09/2026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6. SẮP XẾP VÀ LỌC DỮ LIỆU</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8</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Nêu tình huống thực tế cần sắp xếp/lọc dữ liệu.</w:t>
      </w:r>
    </w:p>
    <w:p>
      <w:pPr>
        <w:spacing w:line="276" w:lineRule="auto" w:after="60" w:before="0"/>
        <w:ind w:firstLine="0" w:left="850"/>
        <w:jc w:val="both"/>
      </w:pPr>
      <w:r>
        <w:rPr>
          <w:rFonts w:ascii="Times New Roman" w:hAnsi="Times New Roman" w:eastAsia="Times New Roman"/>
          <w:b w:val="0"/>
          <w:i w:val="0"/>
          <w:sz w:val="26"/>
        </w:rPr>
        <w:t>- Thực hiện các thao tác lọc, sắp xếp dữ liệu của phần mềm bảng tính.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6. Sắp xếp và lọc dữ liệu.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6. Sắp xếp và lọc dữ liệu.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6. Sắp xếp và lọc dữ liệu.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6. Sắp xếp và lọc dữ liệu.</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6. Sắp xếp và lọc dữ liệu.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6. Sắp xếp và lọc dữ liệu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6. Sắp xếp và lọc dữ liệu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