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28/11/2026</w:t>
            </w:r>
          </w:p>
          <w:p>
            <w:pPr>
              <w:spacing w:line="276" w:lineRule="auto" w:after="40"/>
              <w:jc w:val="left"/>
            </w:pPr>
            <w:r>
              <w:rPr>
                <w:rFonts w:ascii="Times New Roman" w:hAnsi="Times New Roman" w:eastAsia="Times New Roman"/>
                <w:b w:val="0"/>
                <w:i w:val="0"/>
                <w:sz w:val="26"/>
              </w:rPr>
              <w:t>Ngày dạy: 04/12/2026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12. TỪ THUẬT TOÁN ĐẾN CHƯƠNG TRÌNH</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18</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Mô tả kịch bản dưới dạng thuật toán; tạo chương trình đơn giản.</w:t>
      </w:r>
    </w:p>
    <w:p>
      <w:pPr>
        <w:spacing w:line="276" w:lineRule="auto" w:after="60" w:before="0"/>
        <w:ind w:firstLine="0" w:left="850"/>
        <w:jc w:val="both"/>
      </w:pPr>
      <w:r>
        <w:rPr>
          <w:rFonts w:ascii="Times New Roman" w:hAnsi="Times New Roman" w:eastAsia="Times New Roman"/>
          <w:b w:val="0"/>
          <w:i w:val="0"/>
          <w:sz w:val="26"/>
        </w:rPr>
        <w:t>- Hiểu chương trình là dãy lệnh điều khiển máy tính thực hiện thuật toán.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12. Từ thuật toán đến chương trình.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12. Từ thuật toán đến chương trình.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12. Từ thuật toán đến chương trình.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12. Từ thuật toán đến chương trình.</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12. Từ thuật toán đến chương trình.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12. Từ thuật toán đến chương trình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12. Từ thuật toán đến chương trình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