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24/09/2026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CHỮ, HÌNH VÀ ÂM THANH (Tiết: 7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các dạng thông tin.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Chữ, hình và âm thanh.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Chữ, hình và âm thanh.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Chữ, hình và âm thanh.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Chữ, hình và âm thanh.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