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TẬP: BÉ LÀM CHỦ CHUỘT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thao tác chuột và bàn phím.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Ôn tập: Bé làm chủ chuột.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tập: Bé làm chủ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tập: Bé làm chủ chuột.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tập: Bé làm chủ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