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Thứ …… ngày </w:t>
      </w:r>
      <w:r>
        <w:rPr>
          <w:rFonts w:ascii="Times New Roman" w:hAnsi="Times New Roman" w:cs="Times New Roman" w:eastAsia="Times New Roman"/>
          <w:i/>
          <w:sz w:val="26"/>
        </w:rPr>
        <w:t xml:space="preserve">   /   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 HOẠCH DẠY HỌC MÔN TIN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CHỦ ĐIỂM: </w:t>
      </w:r>
      <w:r>
        <w:rPr>
          <w:rFonts w:ascii="Times New Roman" w:hAnsi="Times New Roman" w:cs="Times New Roman" w:eastAsia="Times New Roman"/>
          <w:b/>
          <w:sz w:val="26"/>
        </w:rPr>
        <w:t>Định hướng môn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BÀI: TIẾT 0. ĐỊNH HƯỚNG MÔN HỌC - KHÁM PHÁ MÔN TIN HỌC 5  </w:t>
      </w:r>
      <w:r>
        <w:rPr>
          <w:rFonts w:ascii="Times New Roman" w:hAnsi="Times New Roman" w:cs="Times New Roman" w:eastAsia="Times New Roman"/>
          <w:sz w:val="26"/>
        </w:rPr>
        <w:t xml:space="preserve">(Tiết: </w:t>
      </w:r>
      <w:r>
        <w:rPr>
          <w:rFonts w:ascii="Times New Roman" w:hAnsi="Times New Roman" w:cs="Times New Roman" w:eastAsia="Times New Roman"/>
          <w:i/>
          <w:sz w:val="26"/>
        </w:rPr>
        <w:t>0</w:t>
      </w:r>
      <w:r>
        <w:rPr>
          <w:rFonts w:ascii="Times New Roman" w:hAnsi="Times New Roman" w:cs="Times New Roman" w:eastAsia="Times New Roman"/>
          <w:sz w:val="26"/>
        </w:rPr>
        <w:t>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tiết học, học sinh sẽ: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chuẩn bị cho năm học cuối cấp Tiểu học.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Gương mẫu thực hiện quy định phòng máy, làm nòng cốt giúp đỡ các em lớp dưới.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Trung thực: Tôn trọng bản quyền tác giả khi thu thập thông tin.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2.1. Năng lực môn học: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NLa: Nắm vững mục tiêu Tin học 5 — hoàn thiện năng lực số cấp Tiểu học.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NLe: Ý thức rõ về bản quyền, văn hóa ứng xử trên môi trường số.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Tự định hướng phát triển kỹ năng số cá nhân.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Đóng vai trò trưởng nhóm trong các dự án nhỏ.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Slide tổng quan Tin 5, video giới thiệu kỹ năng số thế kỷ 21.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SGK Tin học 5, sổ tay học tập.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thuyết trình, định hướng dự án, thảo luận nhóm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đặt vấn đề, sơ đồ tư duy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chúc mừng HS lớp 5 và nhấn mạnh tầm quan trọng của kỹ năng số khi bước sang THCS.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và thể hiện quyết tâm.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 HOẠT ĐỘNG HÌNH THÀNH KIẾN THỨC MỚI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2.1. Những điểm mới trong Tin học 5 (10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biết được các nội dung nâng cao: Thuật toán, Xử lý ảnh, Bản quyền số.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giới thiệu các chủ đề cốt lõi của Lớp 5.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theo dõi SGK và ghi lại các từ khóa chính.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2.2. Văn hóa số và Trách nhiệm người dùng (5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Nhấn mạnh quy tắc ứng xử văn minh trên không gian mạng.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phân tích quy tắc ứng xử văn minh và tôn trọng bản quyền.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và cam kết thực hiện.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3.1. Cam kết văn hóa phòng máy (8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Xây dựng môi trường học tập văn minh.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hướng dẫn cả lớp xây dựng Bảng cam kết văn hóa phòng máy Lớp 5.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Đại diện HS lên ký cam kết.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 dò chuẩn bị bài học tuần sau.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ghi nhớ dặn dò.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………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……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