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BAA8C" w14:textId="37FBAC88" w:rsidR="00021AD7" w:rsidRDefault="00021AD7" w:rsidP="00021AD7">
      <w:pPr>
        <w:spacing w:after="0"/>
        <w:rPr>
          <w:i/>
        </w:rPr>
      </w:pPr>
      <w:r>
        <w:t>TUẦN 29 (từ ngày 15/02/2027 đến ngày 19/02/2027)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12 tháng 02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Buổi…sáng……..Tuần…29…(Từ ngày…15/02/2027 …đến ngày:… 19/02/2027….)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(15/02)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22. Cá sấu thật ngầu!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Tương tác và âm thanh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(16/02)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Tương tác và âm thanh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20. Robot phân loại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21. Cơ chế kẹp gắp vật thể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(17/02)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22. Cá sấu thật ngầu!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12: Tìm hiểu về thế giới tự nhiên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(18/02)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Dự án: Câu chuyện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22. Chú hươu tuyệt đẹp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22. Cá sấu thật ngầu!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(19/02)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Tương tác và âm thanh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22. Cá sấu thật ngầu!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12 tháng 2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Buổi…chiều…..Tuần…29…(Từ ngày…15/02/2027…đến ngày:… 19/02/2027….)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(15/02)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Tương tác và âm thanh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(16/02)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(17/02)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13: Chơi với máy tính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22. Cá sấu thật ngầu!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(18/02)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12: Tìm hiểu về thế giới tự nhiên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Dự án: Câu chuyện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Dự án: Câu chuyện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22. Chú hươu tuyệt đẹp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(19/02)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12 tháng 2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