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31 tháng 7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31 tháng 7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7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7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14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14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21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21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duyệt khai giảng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28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28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9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9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16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Thao tác với tệp và thư mục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16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23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Thao tác với tệp và thư mục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23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30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Sử dụng phần mềm khi được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30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6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6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13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13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20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20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8A: Làm quen với phần mềm đồ họa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27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27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9A: Sử dụng phần mềm đồ hoạ tạo sản phẩm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Cấu trúc tuần tự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Cấu trúc tuần tự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Phần mềm soạn thảo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Cấu trúc lặp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Cấu trúc lặp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8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Phần mềm soạn thảo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8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15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Chỉnh sửa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15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Thực hành sử dụng lệnh lặp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Thực hành sử dụng lệnh lặp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22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Chỉnh sửa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22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29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29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Chơi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rẽ nhánh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rẽ nhánh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Chơi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Khám phá môi trường lập trình trực quan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Sử dụng biến trong chương trình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Sử dụng biến trong chương trình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Khám phá môi trường lập trình trực quan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