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CHÚ ỐC SÊN CHẬM CHẠP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cách di chuyển và cấu tạo vỏ ốc sên.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ốc sên.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4. Chú ốc sên chậm chạp.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4. Chú ốc sên chậm chạp,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4. Chú ốc sên chậm chạp.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4. Chú ốc sên chậm chạp.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4. Chú ốc sên chậm chạp.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4. Chú ốc sên chậm chạp.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